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0" w:type="dxa"/>
        <w:jc w:val="center"/>
        <w:tblLook w:val="01E0" w:firstRow="1" w:lastRow="1" w:firstColumn="1" w:lastColumn="1" w:noHBand="0" w:noVBand="0"/>
      </w:tblPr>
      <w:tblGrid>
        <w:gridCol w:w="4370"/>
        <w:gridCol w:w="5760"/>
      </w:tblGrid>
      <w:tr w:rsidR="005A05E5" w:rsidRPr="005A05E5" w14:paraId="047BABE0" w14:textId="77777777" w:rsidTr="00BE7CE1">
        <w:trPr>
          <w:trHeight w:val="709"/>
          <w:jc w:val="center"/>
        </w:trPr>
        <w:tc>
          <w:tcPr>
            <w:tcW w:w="4370" w:type="dxa"/>
          </w:tcPr>
          <w:p w14:paraId="58D2DA82" w14:textId="77777777" w:rsidR="005A05E5" w:rsidRPr="005A05E5" w:rsidRDefault="005A05E5" w:rsidP="005A05E5">
            <w:pPr>
              <w:spacing w:after="0" w:line="240" w:lineRule="auto"/>
              <w:ind w:right="57"/>
              <w:jc w:val="center"/>
              <w:rPr>
                <w:rFonts w:eastAsia="Times New Roman" w:cs="Times New Roman"/>
                <w:sz w:val="26"/>
                <w:szCs w:val="26"/>
              </w:rPr>
            </w:pPr>
            <w:r w:rsidRPr="005A05E5">
              <w:rPr>
                <w:rFonts w:eastAsia="Times New Roman" w:cs="Times New Roman"/>
                <w:sz w:val="26"/>
                <w:szCs w:val="26"/>
              </w:rPr>
              <w:t>UBND TỈNH NINH BÌNH</w:t>
            </w:r>
          </w:p>
          <w:p w14:paraId="2C15A08B" w14:textId="77777777" w:rsidR="005A05E5" w:rsidRPr="005A05E5" w:rsidRDefault="005A05E5" w:rsidP="005A05E5">
            <w:pPr>
              <w:spacing w:after="0" w:line="240" w:lineRule="auto"/>
              <w:ind w:right="57"/>
              <w:jc w:val="center"/>
              <w:rPr>
                <w:rFonts w:eastAsia="Times New Roman" w:cs="Times New Roman"/>
                <w:sz w:val="26"/>
                <w:szCs w:val="26"/>
              </w:rPr>
            </w:pPr>
            <w:r w:rsidRPr="005A05E5">
              <w:rPr>
                <w:rFonts w:eastAsia="Times New Roman" w:cs="Times New Roman"/>
                <w:noProof/>
                <w:sz w:val="26"/>
                <w:szCs w:val="26"/>
              </w:rPr>
              <mc:AlternateContent>
                <mc:Choice Requires="wps">
                  <w:drawing>
                    <wp:anchor distT="0" distB="0" distL="114300" distR="114300" simplePos="0" relativeHeight="251659264" behindDoc="0" locked="0" layoutInCell="1" allowOverlap="1" wp14:anchorId="30D54161" wp14:editId="0039F19F">
                      <wp:simplePos x="0" y="0"/>
                      <wp:positionH relativeFrom="column">
                        <wp:posOffset>963295</wp:posOffset>
                      </wp:positionH>
                      <wp:positionV relativeFrom="paragraph">
                        <wp:posOffset>203835</wp:posOffset>
                      </wp:positionV>
                      <wp:extent cx="667385" cy="0"/>
                      <wp:effectExtent l="0" t="0" r="37465" b="19050"/>
                      <wp:wrapNone/>
                      <wp:docPr id="2852204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449A5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16.05pt" to="128.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"/>
                  </w:pict>
                </mc:Fallback>
              </mc:AlternateContent>
            </w:r>
            <w:r w:rsidRPr="005A05E5">
              <w:rPr>
                <w:rFonts w:eastAsia="Times New Roman" w:cs="Times New Roman"/>
                <w:b/>
                <w:sz w:val="26"/>
                <w:szCs w:val="26"/>
              </w:rPr>
              <w:t>SỞ TÀI CHÍNH</w:t>
            </w:r>
          </w:p>
        </w:tc>
        <w:tc>
          <w:tcPr>
            <w:tcW w:w="5760" w:type="dxa"/>
          </w:tcPr>
          <w:p w14:paraId="54BCBCE0" w14:textId="77777777" w:rsidR="005A05E5" w:rsidRPr="005A05E5" w:rsidRDefault="005A05E5" w:rsidP="005A05E5">
            <w:pPr>
              <w:spacing w:after="0" w:line="240" w:lineRule="auto"/>
              <w:ind w:right="57"/>
              <w:jc w:val="center"/>
              <w:rPr>
                <w:rFonts w:eastAsia="Times New Roman" w:cs="Times New Roman"/>
                <w:b/>
                <w:sz w:val="26"/>
                <w:szCs w:val="26"/>
              </w:rPr>
            </w:pPr>
            <w:r w:rsidRPr="005A05E5">
              <w:rPr>
                <w:rFonts w:eastAsia="Times New Roman" w:cs="Times New Roman"/>
                <w:b/>
                <w:sz w:val="26"/>
                <w:szCs w:val="26"/>
              </w:rPr>
              <w:t xml:space="preserve">CỘNG HOÀ XÃ HỘI CHỦ NGHĨA VIỆT </w:t>
            </w:r>
            <w:smartTag w:uri="urn:schemas-microsoft-com:office:smarttags" w:element="place">
              <w:smartTag w:uri="urn:schemas-microsoft-com:office:smarttags" w:element="country-region">
                <w:r w:rsidRPr="005A05E5">
                  <w:rPr>
                    <w:rFonts w:eastAsia="Times New Roman" w:cs="Times New Roman"/>
                    <w:b/>
                    <w:sz w:val="26"/>
                    <w:szCs w:val="26"/>
                  </w:rPr>
                  <w:t>NAM</w:t>
                </w:r>
              </w:smartTag>
            </w:smartTag>
          </w:p>
          <w:p w14:paraId="67A6C90B" w14:textId="45D7CA97" w:rsidR="005A05E5" w:rsidRPr="005A05E5" w:rsidRDefault="00E01EE5" w:rsidP="005A05E5">
            <w:pPr>
              <w:spacing w:after="0" w:line="240" w:lineRule="auto"/>
              <w:ind w:right="57"/>
              <w:jc w:val="center"/>
              <w:rPr>
                <w:rFonts w:eastAsia="Times New Roman" w:cs="Times New Roman"/>
                <w:b/>
                <w:sz w:val="26"/>
                <w:szCs w:val="26"/>
              </w:rPr>
            </w:pPr>
            <w:r w:rsidRPr="005A05E5">
              <w:rPr>
                <w:rFonts w:eastAsia="Times New Roman" w:cs="Times New Roman"/>
                <w:noProof/>
                <w:szCs w:val="20"/>
              </w:rPr>
              <mc:AlternateContent>
                <mc:Choice Requires="wps">
                  <w:drawing>
                    <wp:anchor distT="0" distB="0" distL="114300" distR="114300" simplePos="0" relativeHeight="251660288" behindDoc="0" locked="0" layoutInCell="1" allowOverlap="1" wp14:anchorId="49F709E6" wp14:editId="60E283DB">
                      <wp:simplePos x="0" y="0"/>
                      <wp:positionH relativeFrom="column">
                        <wp:posOffset>737870</wp:posOffset>
                      </wp:positionH>
                      <wp:positionV relativeFrom="paragraph">
                        <wp:posOffset>235585</wp:posOffset>
                      </wp:positionV>
                      <wp:extent cx="1980000" cy="0"/>
                      <wp:effectExtent l="0" t="0" r="20320" b="19050"/>
                      <wp:wrapNone/>
                      <wp:docPr id="44517183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5F9A83"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18.55pt" to="2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"/>
                  </w:pict>
                </mc:Fallback>
              </mc:AlternateContent>
            </w:r>
            <w:r w:rsidR="005A05E5" w:rsidRPr="005A05E5">
              <w:rPr>
                <w:rFonts w:eastAsia="Times New Roman" w:cs="Times New Roman"/>
                <w:b/>
                <w:szCs w:val="26"/>
              </w:rPr>
              <w:t>Độc lập - Tự do - Hạnh phúc</w:t>
            </w:r>
          </w:p>
        </w:tc>
      </w:tr>
      <w:tr w:rsidR="005A05E5" w:rsidRPr="005A05E5" w14:paraId="0EB42AA9" w14:textId="77777777" w:rsidTr="00BA05F5">
        <w:trPr>
          <w:trHeight w:val="660"/>
          <w:jc w:val="center"/>
        </w:trPr>
        <w:tc>
          <w:tcPr>
            <w:tcW w:w="4370" w:type="dxa"/>
          </w:tcPr>
          <w:p w14:paraId="42D957EF" w14:textId="7A889351" w:rsidR="005A05E5" w:rsidRPr="005A05E5" w:rsidRDefault="005A05E5" w:rsidP="005A05E5">
            <w:pPr>
              <w:spacing w:before="120" w:after="0" w:line="240" w:lineRule="auto"/>
              <w:ind w:right="57"/>
              <w:jc w:val="center"/>
              <w:rPr>
                <w:rFonts w:eastAsia="Times New Roman" w:cs="Times New Roman"/>
                <w:bCs/>
                <w:noProof/>
                <w:sz w:val="26"/>
                <w:szCs w:val="26"/>
              </w:rPr>
            </w:pPr>
          </w:p>
        </w:tc>
        <w:tc>
          <w:tcPr>
            <w:tcW w:w="5760" w:type="dxa"/>
          </w:tcPr>
          <w:p w14:paraId="270F3D6C" w14:textId="1C23AE81" w:rsidR="005A05E5" w:rsidRPr="005A05E5" w:rsidRDefault="005A05E5" w:rsidP="00420750">
            <w:pPr>
              <w:tabs>
                <w:tab w:val="left" w:pos="4140"/>
              </w:tabs>
              <w:spacing w:before="240" w:after="0" w:line="240" w:lineRule="auto"/>
              <w:ind w:right="57"/>
              <w:jc w:val="center"/>
              <w:rPr>
                <w:rFonts w:eastAsia="Times New Roman" w:cs="Times New Roman"/>
                <w:b/>
                <w:szCs w:val="26"/>
              </w:rPr>
            </w:pPr>
            <w:r w:rsidRPr="005A05E5">
              <w:rPr>
                <w:rFonts w:eastAsia="Times New Roman" w:cs="Times New Roman"/>
                <w:i/>
                <w:noProof/>
                <w:szCs w:val="20"/>
              </w:rPr>
              <w:t>Ninh Bình, ngày</w:t>
            </w:r>
            <w:r w:rsidR="00831B28">
              <w:rPr>
                <w:rFonts w:eastAsia="Times New Roman" w:cs="Times New Roman"/>
                <w:i/>
                <w:noProof/>
                <w:szCs w:val="20"/>
              </w:rPr>
              <w:t xml:space="preserve"> </w:t>
            </w:r>
            <w:r w:rsidR="00420750">
              <w:rPr>
                <w:rFonts w:eastAsia="Times New Roman" w:cs="Times New Roman"/>
                <w:i/>
                <w:noProof/>
                <w:szCs w:val="20"/>
              </w:rPr>
              <w:t>13</w:t>
            </w:r>
            <w:r w:rsidRPr="005A05E5">
              <w:rPr>
                <w:rFonts w:eastAsia="Times New Roman" w:cs="Times New Roman"/>
                <w:i/>
                <w:noProof/>
                <w:szCs w:val="20"/>
              </w:rPr>
              <w:t xml:space="preserve"> tháng </w:t>
            </w:r>
            <w:r w:rsidR="00BE7CE1">
              <w:rPr>
                <w:rFonts w:eastAsia="Times New Roman" w:cs="Times New Roman"/>
                <w:i/>
                <w:noProof/>
                <w:szCs w:val="20"/>
              </w:rPr>
              <w:t>5</w:t>
            </w:r>
            <w:r w:rsidR="00362A80">
              <w:rPr>
                <w:rFonts w:eastAsia="Times New Roman" w:cs="Times New Roman"/>
                <w:i/>
                <w:noProof/>
                <w:szCs w:val="20"/>
              </w:rPr>
              <w:t xml:space="preserve"> </w:t>
            </w:r>
            <w:r w:rsidRPr="005A05E5">
              <w:rPr>
                <w:rFonts w:eastAsia="Times New Roman" w:cs="Times New Roman"/>
                <w:i/>
                <w:noProof/>
                <w:szCs w:val="20"/>
              </w:rPr>
              <w:t>năm 202</w:t>
            </w:r>
            <w:r w:rsidR="00BE7CE1">
              <w:rPr>
                <w:rFonts w:eastAsia="Times New Roman" w:cs="Times New Roman"/>
                <w:i/>
                <w:noProof/>
                <w:szCs w:val="20"/>
              </w:rPr>
              <w:t>6</w:t>
            </w:r>
          </w:p>
        </w:tc>
      </w:tr>
    </w:tbl>
    <w:p w14:paraId="1F2BE121" w14:textId="77777777" w:rsidR="005A05E5" w:rsidRDefault="005A05E5" w:rsidP="007D4051">
      <w:pPr>
        <w:spacing w:after="0" w:line="240" w:lineRule="auto"/>
        <w:jc w:val="center"/>
        <w:rPr>
          <w:b/>
        </w:rPr>
      </w:pPr>
    </w:p>
    <w:p w14:paraId="0BE49A35" w14:textId="1770D6AF" w:rsidR="007901C3" w:rsidRPr="00BC1F5D" w:rsidRDefault="007901C3" w:rsidP="000B2CC5">
      <w:pPr>
        <w:spacing w:after="0" w:line="240" w:lineRule="auto"/>
        <w:jc w:val="center"/>
        <w:rPr>
          <w:b/>
          <w:bCs/>
          <w:szCs w:val="28"/>
        </w:rPr>
      </w:pPr>
      <w:r w:rsidRPr="00BC1F5D">
        <w:rPr>
          <w:b/>
          <w:bCs/>
          <w:szCs w:val="28"/>
        </w:rPr>
        <w:t>BẢN TỔNG HỢP</w:t>
      </w:r>
      <w:r w:rsidR="00CE3763" w:rsidRPr="00BC1F5D">
        <w:rPr>
          <w:b/>
          <w:bCs/>
          <w:szCs w:val="28"/>
        </w:rPr>
        <w:t xml:space="preserve"> Ý KIẾN</w:t>
      </w:r>
      <w:r w:rsidRPr="00BC1F5D">
        <w:rPr>
          <w:b/>
          <w:bCs/>
          <w:szCs w:val="28"/>
        </w:rPr>
        <w:t xml:space="preserve">, TIẾP THU, GIẢI TRÌNH Ý KIẾN GÓP Ý, PHẢN BIỆN XÃ HỘI ĐỐI VỚI DỰ THẢO QUYẾT ĐỊNH </w:t>
      </w:r>
      <w:r w:rsidR="009410B7">
        <w:rPr>
          <w:b/>
          <w:bCs/>
          <w:szCs w:val="28"/>
        </w:rPr>
        <w:t xml:space="preserve">BAN HÀNH BẢNG GIÁ TÍNH THUẾ TÀI NGUYÊN NĂM </w:t>
      </w:r>
      <w:r w:rsidR="00244B59">
        <w:rPr>
          <w:b/>
          <w:bCs/>
          <w:szCs w:val="28"/>
        </w:rPr>
        <w:t>2026</w:t>
      </w:r>
      <w:r w:rsidR="00030149">
        <w:rPr>
          <w:b/>
          <w:bCs/>
          <w:szCs w:val="28"/>
        </w:rPr>
        <w:t xml:space="preserve"> TRÊN ĐỊA BÀN </w:t>
      </w:r>
      <w:r w:rsidRPr="00BC1F5D">
        <w:rPr>
          <w:b/>
          <w:bCs/>
          <w:szCs w:val="28"/>
        </w:rPr>
        <w:t>TỈNH NINH BÌNH</w:t>
      </w:r>
    </w:p>
    <w:bookmarkStart w:id="0" w:name="_Hlk130303667"/>
    <w:p w14:paraId="56EAB906" w14:textId="6ECC85A0" w:rsidR="00E32E8E" w:rsidRPr="00A92FCB" w:rsidRDefault="00E32E8E" w:rsidP="00A92FCB">
      <w:pPr>
        <w:spacing w:after="0" w:line="360" w:lineRule="exact"/>
        <w:jc w:val="center"/>
        <w:rPr>
          <w:b/>
          <w:spacing w:val="-6"/>
          <w:szCs w:val="28"/>
        </w:rPr>
      </w:pPr>
      <w:r>
        <w:rPr>
          <w:b/>
          <w:noProof/>
          <w:spacing w:val="-6"/>
          <w:szCs w:val="28"/>
        </w:rPr>
        <mc:AlternateContent>
          <mc:Choice Requires="wps">
            <w:drawing>
              <wp:anchor distT="0" distB="0" distL="114300" distR="114300" simplePos="0" relativeHeight="251661312" behindDoc="0" locked="0" layoutInCell="1" allowOverlap="1" wp14:anchorId="372F41AA" wp14:editId="48485994">
                <wp:simplePos x="0" y="0"/>
                <wp:positionH relativeFrom="column">
                  <wp:posOffset>2129789</wp:posOffset>
                </wp:positionH>
                <wp:positionV relativeFrom="paragraph">
                  <wp:posOffset>62865</wp:posOffset>
                </wp:positionV>
                <wp:extent cx="16668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7AD2B2"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7pt,4.95pt" to="298.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" strokecolor="black [3200]" strokeweight=".5pt">
                <v:stroke joinstyle="miter"/>
              </v:line>
            </w:pict>
          </mc:Fallback>
        </mc:AlternateContent>
      </w:r>
    </w:p>
    <w:bookmarkEnd w:id="0"/>
    <w:p w14:paraId="31E1B1D8" w14:textId="2EC8B5AC" w:rsidR="001727AE" w:rsidRPr="006B7405" w:rsidRDefault="001727AE" w:rsidP="006B7405">
      <w:pPr>
        <w:spacing w:after="0" w:line="264" w:lineRule="auto"/>
        <w:ind w:firstLine="720"/>
        <w:jc w:val="both"/>
        <w:rPr>
          <w:color w:val="000000"/>
          <w:lang w:val="nl-NL"/>
        </w:rPr>
      </w:pPr>
      <w:r w:rsidRPr="006B7405">
        <w:rPr>
          <w:bCs/>
        </w:rPr>
        <w:t>Căn cứ Luật Ban hành văn bản quy phạm pháp luậ</w:t>
      </w:r>
      <w:r w:rsidR="00456C94" w:rsidRPr="006B7405">
        <w:rPr>
          <w:bCs/>
        </w:rPr>
        <w:t>t;</w:t>
      </w:r>
      <w:r w:rsidRPr="006B7405">
        <w:rPr>
          <w:bCs/>
        </w:rPr>
        <w:t xml:space="preserve"> </w:t>
      </w:r>
    </w:p>
    <w:p w14:paraId="3ABC8097" w14:textId="0B3585D9" w:rsidR="00395D2F" w:rsidRPr="006B7405" w:rsidRDefault="00837F64" w:rsidP="006B7405">
      <w:pPr>
        <w:spacing w:after="0" w:line="264" w:lineRule="auto"/>
        <w:ind w:firstLine="720"/>
        <w:jc w:val="both"/>
        <w:rPr>
          <w:szCs w:val="28"/>
          <w:shd w:val="clear" w:color="auto" w:fill="FFFFFF"/>
        </w:rPr>
      </w:pPr>
      <w:r w:rsidRPr="006B7405">
        <w:rPr>
          <w:szCs w:val="28"/>
        </w:rPr>
        <w:t>Thực hiện chỉ đạo của UBND tỉnh tại Văn bản số 311/UBND-VP5 ngày 03/12/2025 về việc xây dựng Quyết định ban hành Bảng giá tính thuế tài nguyên năm 2026 trên địa bàn tỉnh Ninh Bình</w:t>
      </w:r>
      <w:r w:rsidRPr="006B7405">
        <w:rPr>
          <w:szCs w:val="28"/>
          <w:shd w:val="clear" w:color="auto" w:fill="FFFFFF"/>
        </w:rPr>
        <w:t xml:space="preserve"> theo trình tự, thủ tục rút gọn. </w:t>
      </w:r>
      <w:r w:rsidR="00D9281D" w:rsidRPr="006B7405">
        <w:rPr>
          <w:lang w:val="nl-NL"/>
        </w:rPr>
        <w:t xml:space="preserve">Trong đó, giao </w:t>
      </w:r>
      <w:r w:rsidR="00B2563A" w:rsidRPr="006B7405">
        <w:rPr>
          <w:lang w:val="nl-NL"/>
        </w:rPr>
        <w:t xml:space="preserve">Sở Tài chính chủ trì, phối hợp với Sở Tư pháp và cơ quan, đơn vị liên quan xây dựng dự thảo Quyết định ban hành Bảng giá tính thuế tài nguyên năm </w:t>
      </w:r>
      <w:r w:rsidR="00244B59" w:rsidRPr="006B7405">
        <w:rPr>
          <w:lang w:val="nl-NL"/>
        </w:rPr>
        <w:t>2026</w:t>
      </w:r>
      <w:r w:rsidR="00B2563A" w:rsidRPr="006B7405">
        <w:rPr>
          <w:lang w:val="nl-NL"/>
        </w:rPr>
        <w:t xml:space="preserve"> trên địa bàn tỉnh Ninh Bình theo trình tự, thủ tục rút gọn đảm bảo theo đúng trình tự, thủ tục để trình UBND tỉnh ban hành theo quy định</w:t>
      </w:r>
      <w:r w:rsidR="00395D2F" w:rsidRPr="006B7405">
        <w:rPr>
          <w:lang w:val="nl-NL"/>
        </w:rPr>
        <w:t>;</w:t>
      </w:r>
    </w:p>
    <w:p w14:paraId="04FF3E24" w14:textId="4D1EE4D0" w:rsidR="00FD00CD" w:rsidRPr="006B7405" w:rsidRDefault="00FD00CD" w:rsidP="006B7405">
      <w:pPr>
        <w:spacing w:after="0" w:line="264" w:lineRule="auto"/>
        <w:ind w:firstLine="720"/>
        <w:jc w:val="both"/>
        <w:rPr>
          <w:szCs w:val="28"/>
          <w:lang w:val="nl-NL"/>
        </w:rPr>
      </w:pPr>
      <w:r w:rsidRPr="006B7405">
        <w:rPr>
          <w:rFonts w:cs="Times New Roman"/>
          <w:bCs/>
          <w:szCs w:val="28"/>
          <w:lang w:val="nl-NL"/>
        </w:rPr>
        <w:t xml:space="preserve">Ngày </w:t>
      </w:r>
      <w:r w:rsidR="00E652F3" w:rsidRPr="006B7405">
        <w:rPr>
          <w:rFonts w:cs="Times New Roman"/>
          <w:bCs/>
          <w:szCs w:val="28"/>
          <w:lang w:val="nl-NL"/>
        </w:rPr>
        <w:t>28/4</w:t>
      </w:r>
      <w:r w:rsidRPr="006B7405">
        <w:rPr>
          <w:rFonts w:cs="Times New Roman"/>
          <w:bCs/>
          <w:szCs w:val="28"/>
          <w:lang w:val="nl-NL"/>
        </w:rPr>
        <w:t>/</w:t>
      </w:r>
      <w:r w:rsidR="00244B59" w:rsidRPr="006B7405">
        <w:rPr>
          <w:rFonts w:cs="Times New Roman"/>
          <w:bCs/>
          <w:szCs w:val="28"/>
          <w:lang w:val="nl-NL"/>
        </w:rPr>
        <w:t>2026</w:t>
      </w:r>
      <w:r w:rsidRPr="006B7405">
        <w:rPr>
          <w:rFonts w:cs="Times New Roman"/>
          <w:bCs/>
          <w:szCs w:val="28"/>
          <w:lang w:val="nl-NL"/>
        </w:rPr>
        <w:t xml:space="preserve">, Sở Tài chính đã có Văn bản số </w:t>
      </w:r>
      <w:r w:rsidR="00E652F3" w:rsidRPr="006B7405">
        <w:rPr>
          <w:rFonts w:cs="Times New Roman"/>
          <w:color w:val="000000"/>
          <w:szCs w:val="28"/>
          <w:lang w:val="nl-NL"/>
        </w:rPr>
        <w:t>4193</w:t>
      </w:r>
      <w:r w:rsidRPr="006B7405">
        <w:rPr>
          <w:rFonts w:cs="Times New Roman"/>
          <w:color w:val="000000"/>
          <w:szCs w:val="28"/>
          <w:lang w:val="nl-NL"/>
        </w:rPr>
        <w:t>/STC-G&amp;CS</w:t>
      </w:r>
      <w:r w:rsidRPr="006B7405">
        <w:rPr>
          <w:rFonts w:cs="Times New Roman"/>
          <w:lang w:val="nl-NL"/>
        </w:rPr>
        <w:t xml:space="preserve"> </w:t>
      </w:r>
      <w:r w:rsidRPr="006B7405">
        <w:rPr>
          <w:rFonts w:cs="Times New Roman"/>
          <w:bCs/>
          <w:szCs w:val="28"/>
          <w:lang w:val="nl-NL"/>
        </w:rPr>
        <w:t xml:space="preserve">xin ý kiến </w:t>
      </w:r>
      <w:r w:rsidRPr="006B7405">
        <w:rPr>
          <w:rFonts w:cs="Times New Roman"/>
          <w:lang w:val="nl-NL"/>
        </w:rPr>
        <w:t>của các Sở</w:t>
      </w:r>
      <w:r w:rsidR="00545121" w:rsidRPr="006B7405">
        <w:rPr>
          <w:rFonts w:cs="Times New Roman"/>
          <w:lang w:val="nl-NL"/>
        </w:rPr>
        <w:t xml:space="preserve"> Tư pháp, </w:t>
      </w:r>
      <w:r w:rsidR="00C31759" w:rsidRPr="006B7405">
        <w:rPr>
          <w:rFonts w:cs="Times New Roman"/>
          <w:lang w:val="nl-NL"/>
        </w:rPr>
        <w:t xml:space="preserve">Nông nghiệp và Môi trường, </w:t>
      </w:r>
      <w:r w:rsidR="002A45ED" w:rsidRPr="006B7405">
        <w:rPr>
          <w:rFonts w:cs="Times New Roman"/>
          <w:lang w:val="nl-NL"/>
        </w:rPr>
        <w:t xml:space="preserve">Xây dựng, </w:t>
      </w:r>
      <w:r w:rsidR="000C44E7" w:rsidRPr="006B7405">
        <w:rPr>
          <w:rFonts w:cs="Times New Roman"/>
          <w:lang w:val="nl-NL"/>
        </w:rPr>
        <w:t>Thuế tỉnh</w:t>
      </w:r>
      <w:r w:rsidR="00D3663A" w:rsidRPr="006B7405">
        <w:rPr>
          <w:rFonts w:cs="Times New Roman"/>
          <w:lang w:val="nl-NL"/>
        </w:rPr>
        <w:t xml:space="preserve">, </w:t>
      </w:r>
      <w:r w:rsidR="00E652F3" w:rsidRPr="006B7405">
        <w:rPr>
          <w:bCs/>
          <w:szCs w:val="28"/>
          <w:lang w:val="nl-NL"/>
        </w:rPr>
        <w:t>Ủy ban Mặt trận Tổ quốc Việt Nam tỉnh Ninh Bình</w:t>
      </w:r>
      <w:r w:rsidRPr="006B7405">
        <w:rPr>
          <w:rFonts w:cs="Times New Roman"/>
          <w:lang w:val="nl-NL"/>
        </w:rPr>
        <w:t>; Ủy ban nhân dân các</w:t>
      </w:r>
      <w:r w:rsidRPr="006B7405">
        <w:rPr>
          <w:rFonts w:cs="Times New Roman"/>
          <w:bCs/>
          <w:szCs w:val="28"/>
          <w:lang w:val="nl-NL"/>
        </w:rPr>
        <w:t xml:space="preserve"> xã, phường và đăng tải toàn văn hồ sơ dự thảo Quyết định trên </w:t>
      </w:r>
      <w:r w:rsidR="00EA4B00" w:rsidRPr="006B7405">
        <w:rPr>
          <w:rFonts w:cs="Times New Roman"/>
          <w:bCs/>
          <w:szCs w:val="28"/>
          <w:lang w:val="nl-NL"/>
        </w:rPr>
        <w:t xml:space="preserve">cổng thông tin điện tử của </w:t>
      </w:r>
      <w:r w:rsidR="0083363D">
        <w:rPr>
          <w:rFonts w:cs="Times New Roman"/>
          <w:bCs/>
          <w:szCs w:val="28"/>
          <w:lang w:val="nl-NL"/>
        </w:rPr>
        <w:t>UBND tỉnh</w:t>
      </w:r>
      <w:r w:rsidR="00EA4B00" w:rsidRPr="006B7405">
        <w:rPr>
          <w:rFonts w:cs="Times New Roman"/>
          <w:bCs/>
          <w:szCs w:val="28"/>
          <w:lang w:val="nl-NL"/>
        </w:rPr>
        <w:t xml:space="preserve"> </w:t>
      </w:r>
      <w:r w:rsidRPr="006B7405">
        <w:rPr>
          <w:rFonts w:cs="Times New Roman"/>
          <w:bCs/>
          <w:szCs w:val="28"/>
          <w:lang w:val="nl-NL"/>
        </w:rPr>
        <w:t>để các cơ quan, tổ chức, cá nhân tham gia góp ý</w:t>
      </w:r>
      <w:r w:rsidR="00EA4B00" w:rsidRPr="006B7405">
        <w:rPr>
          <w:rFonts w:cs="Times New Roman"/>
          <w:bCs/>
          <w:szCs w:val="28"/>
          <w:lang w:val="nl-NL"/>
        </w:rPr>
        <w:t xml:space="preserve"> trong </w:t>
      </w:r>
      <w:r w:rsidR="00847C20" w:rsidRPr="006B7405">
        <w:rPr>
          <w:rFonts w:cs="Times New Roman"/>
          <w:bCs/>
          <w:szCs w:val="28"/>
          <w:lang w:val="nl-NL"/>
        </w:rPr>
        <w:t>trong thời gian từ ngày 2</w:t>
      </w:r>
      <w:r w:rsidR="00E652F3" w:rsidRPr="006B7405">
        <w:rPr>
          <w:rFonts w:cs="Times New Roman"/>
          <w:bCs/>
          <w:szCs w:val="28"/>
          <w:lang w:val="nl-NL"/>
        </w:rPr>
        <w:t>8</w:t>
      </w:r>
      <w:r w:rsidR="00847C20" w:rsidRPr="006B7405">
        <w:rPr>
          <w:rFonts w:cs="Times New Roman"/>
          <w:bCs/>
          <w:szCs w:val="28"/>
          <w:lang w:val="nl-NL"/>
        </w:rPr>
        <w:t>/</w:t>
      </w:r>
      <w:r w:rsidR="00E652F3" w:rsidRPr="006B7405">
        <w:rPr>
          <w:rFonts w:cs="Times New Roman"/>
          <w:bCs/>
          <w:szCs w:val="28"/>
          <w:lang w:val="nl-NL"/>
        </w:rPr>
        <w:t>4</w:t>
      </w:r>
      <w:r w:rsidR="00847C20" w:rsidRPr="006B7405">
        <w:rPr>
          <w:rFonts w:cs="Times New Roman"/>
          <w:bCs/>
          <w:szCs w:val="28"/>
          <w:lang w:val="nl-NL"/>
        </w:rPr>
        <w:t>/</w:t>
      </w:r>
      <w:r w:rsidR="00244B59" w:rsidRPr="006B7405">
        <w:rPr>
          <w:rFonts w:cs="Times New Roman"/>
          <w:bCs/>
          <w:szCs w:val="28"/>
          <w:lang w:val="nl-NL"/>
        </w:rPr>
        <w:t>2026</w:t>
      </w:r>
      <w:r w:rsidR="00847C20" w:rsidRPr="006B7405">
        <w:rPr>
          <w:rFonts w:cs="Times New Roman"/>
          <w:bCs/>
          <w:szCs w:val="28"/>
          <w:lang w:val="nl-NL"/>
        </w:rPr>
        <w:t xml:space="preserve"> đến hết ngày </w:t>
      </w:r>
      <w:r w:rsidR="00E652F3" w:rsidRPr="006B7405">
        <w:rPr>
          <w:rFonts w:cs="Times New Roman"/>
          <w:bCs/>
          <w:szCs w:val="28"/>
          <w:lang w:val="nl-NL"/>
        </w:rPr>
        <w:t>07/5</w:t>
      </w:r>
      <w:r w:rsidR="00847C20" w:rsidRPr="006B7405">
        <w:rPr>
          <w:rFonts w:cs="Times New Roman"/>
          <w:bCs/>
          <w:szCs w:val="28"/>
          <w:lang w:val="nl-NL"/>
        </w:rPr>
        <w:t>/</w:t>
      </w:r>
      <w:r w:rsidR="00244B59" w:rsidRPr="006B7405">
        <w:rPr>
          <w:rFonts w:cs="Times New Roman"/>
          <w:bCs/>
          <w:szCs w:val="28"/>
          <w:lang w:val="nl-NL"/>
        </w:rPr>
        <w:t>2026</w:t>
      </w:r>
      <w:r w:rsidRPr="006B7405">
        <w:rPr>
          <w:rFonts w:cs="Times New Roman"/>
          <w:bCs/>
          <w:szCs w:val="28"/>
          <w:lang w:val="nl-NL"/>
        </w:rPr>
        <w:t xml:space="preserve">. </w:t>
      </w:r>
      <w:r w:rsidR="00847C20" w:rsidRPr="006B7405">
        <w:rPr>
          <w:rFonts w:cs="Times New Roman"/>
          <w:bCs/>
          <w:szCs w:val="28"/>
          <w:lang w:val="nl-NL"/>
        </w:rPr>
        <w:t xml:space="preserve">Tại Văn bản số </w:t>
      </w:r>
      <w:r w:rsidR="00E652F3" w:rsidRPr="006B7405">
        <w:rPr>
          <w:rFonts w:cs="Times New Roman"/>
          <w:color w:val="000000"/>
          <w:szCs w:val="28"/>
          <w:lang w:val="nl-NL"/>
        </w:rPr>
        <w:t>4193/STC-G&amp;CS</w:t>
      </w:r>
      <w:r w:rsidRPr="006B7405">
        <w:rPr>
          <w:rFonts w:cs="Times New Roman"/>
          <w:bCs/>
          <w:szCs w:val="28"/>
          <w:lang w:val="nl-NL"/>
        </w:rPr>
        <w:t xml:space="preserve">, Sở Tài chính đề nghị các cơ quan, đơn vị </w:t>
      </w:r>
      <w:r w:rsidRPr="006B7405">
        <w:rPr>
          <w:rFonts w:cs="Times New Roman"/>
          <w:szCs w:val="28"/>
          <w:lang w:val="nl-NL"/>
        </w:rPr>
        <w:t xml:space="preserve">góp ý bằng văn bản gửi về Sở Tài chính chậm nhất đến ngày </w:t>
      </w:r>
      <w:r w:rsidR="00E652F3" w:rsidRPr="006B7405">
        <w:rPr>
          <w:rFonts w:cs="Times New Roman"/>
          <w:szCs w:val="28"/>
          <w:lang w:val="nl-NL"/>
        </w:rPr>
        <w:t>07/5</w:t>
      </w:r>
      <w:r w:rsidRPr="006B7405">
        <w:rPr>
          <w:rFonts w:cs="Times New Roman"/>
          <w:szCs w:val="28"/>
          <w:lang w:val="nl-NL"/>
        </w:rPr>
        <w:t>/</w:t>
      </w:r>
      <w:r w:rsidR="00244B59" w:rsidRPr="006B7405">
        <w:rPr>
          <w:rFonts w:cs="Times New Roman"/>
          <w:szCs w:val="28"/>
          <w:lang w:val="nl-NL"/>
        </w:rPr>
        <w:t>2026</w:t>
      </w:r>
      <w:r w:rsidRPr="006B7405">
        <w:rPr>
          <w:rFonts w:cs="Times New Roman"/>
          <w:szCs w:val="28"/>
          <w:lang w:val="nl-NL"/>
        </w:rPr>
        <w:t xml:space="preserve"> để Sở Tài chính tiếp thu, hoàn thiện Dự thảo Quyết định trình UBND tỉnh. Quá thời</w:t>
      </w:r>
      <w:r w:rsidRPr="006B7405">
        <w:rPr>
          <w:szCs w:val="28"/>
          <w:lang w:val="nl-NL"/>
        </w:rPr>
        <w:t xml:space="preserve"> hạn trên nếu các cơ quan, đơn vị không có văn bản góp ý gửi về Sở Tài chính thì coi như</w:t>
      </w:r>
      <w:r w:rsidRPr="006B7405">
        <w:rPr>
          <w:spacing w:val="-1"/>
          <w:szCs w:val="28"/>
          <w:lang w:val="nl-NL"/>
        </w:rPr>
        <w:t xml:space="preserve"> </w:t>
      </w:r>
      <w:r w:rsidRPr="006B7405">
        <w:rPr>
          <w:szCs w:val="28"/>
          <w:lang w:val="nl-NL"/>
        </w:rPr>
        <w:t>đã</w:t>
      </w:r>
      <w:r w:rsidRPr="006B7405">
        <w:rPr>
          <w:spacing w:val="-1"/>
          <w:szCs w:val="28"/>
          <w:lang w:val="nl-NL"/>
        </w:rPr>
        <w:t xml:space="preserve"> </w:t>
      </w:r>
      <w:r w:rsidRPr="006B7405">
        <w:rPr>
          <w:szCs w:val="28"/>
          <w:lang w:val="nl-NL"/>
        </w:rPr>
        <w:t xml:space="preserve">nhất trí với nội dung </w:t>
      </w:r>
      <w:r w:rsidR="00211284" w:rsidRPr="006B7405">
        <w:rPr>
          <w:szCs w:val="28"/>
          <w:lang w:val="nl-NL"/>
        </w:rPr>
        <w:t xml:space="preserve">hồ sơ </w:t>
      </w:r>
      <w:r w:rsidRPr="006B7405">
        <w:rPr>
          <w:szCs w:val="28"/>
          <w:lang w:val="nl-NL"/>
        </w:rPr>
        <w:t>dự thảo Quyết định.</w:t>
      </w:r>
    </w:p>
    <w:p w14:paraId="710D34D6" w14:textId="5D0B9EF3" w:rsidR="00456C94" w:rsidRPr="006B7405" w:rsidRDefault="00456C94" w:rsidP="006B7405">
      <w:pPr>
        <w:spacing w:after="0" w:line="264" w:lineRule="auto"/>
        <w:ind w:firstLine="720"/>
        <w:jc w:val="both"/>
        <w:rPr>
          <w:color w:val="000000"/>
          <w:lang w:val="nl-NL"/>
        </w:rPr>
      </w:pPr>
      <w:r w:rsidRPr="006B7405">
        <w:rPr>
          <w:bCs/>
          <w:lang w:val="nl-NL"/>
        </w:rPr>
        <w:t xml:space="preserve">Sở Tài chính đã tổ chức lấy ý kiến đối với hồ sơ dự thảo </w:t>
      </w:r>
      <w:r w:rsidR="00642518" w:rsidRPr="006B7405">
        <w:rPr>
          <w:bCs/>
          <w:lang w:val="nl-NL"/>
        </w:rPr>
        <w:t xml:space="preserve">ban hành Bảng giá tính thuế tài nguyên năm </w:t>
      </w:r>
      <w:r w:rsidR="00244B59" w:rsidRPr="006B7405">
        <w:rPr>
          <w:bCs/>
          <w:lang w:val="nl-NL"/>
        </w:rPr>
        <w:t>2026</w:t>
      </w:r>
      <w:r w:rsidR="00642518" w:rsidRPr="006B7405">
        <w:rPr>
          <w:bCs/>
          <w:lang w:val="nl-NL"/>
        </w:rPr>
        <w:t xml:space="preserve"> trên địa bàn tỉnh Ninh Bình</w:t>
      </w:r>
      <w:r w:rsidR="007B6D25" w:rsidRPr="006B7405">
        <w:rPr>
          <w:color w:val="000000"/>
          <w:lang w:val="nl-NL"/>
        </w:rPr>
        <w:t>.</w:t>
      </w:r>
    </w:p>
    <w:p w14:paraId="425049B5" w14:textId="2F026CCC" w:rsidR="007B6D25" w:rsidRPr="006B7405" w:rsidRDefault="007B6D25" w:rsidP="006B7405">
      <w:pPr>
        <w:pStyle w:val="ListParagraph"/>
        <w:numPr>
          <w:ilvl w:val="0"/>
          <w:numId w:val="1"/>
        </w:numPr>
        <w:tabs>
          <w:tab w:val="left" w:pos="993"/>
          <w:tab w:val="left" w:pos="1134"/>
        </w:tabs>
        <w:spacing w:after="0" w:line="264" w:lineRule="auto"/>
        <w:ind w:left="0" w:firstLine="720"/>
        <w:jc w:val="both"/>
        <w:rPr>
          <w:color w:val="000000"/>
          <w:lang w:val="nl-NL"/>
        </w:rPr>
      </w:pPr>
      <w:r w:rsidRPr="006B7405">
        <w:rPr>
          <w:color w:val="000000"/>
          <w:lang w:val="nl-NL"/>
        </w:rPr>
        <w:t xml:space="preserve">Tổng số cơ quan, tổ chức, cá nhân đã gửi xin ý kiến góp ý: </w:t>
      </w:r>
      <w:r w:rsidR="008300AB" w:rsidRPr="006B7405">
        <w:rPr>
          <w:color w:val="000000"/>
          <w:lang w:val="nl-NL"/>
        </w:rPr>
        <w:t>13</w:t>
      </w:r>
      <w:r w:rsidR="00DA072D" w:rsidRPr="006B7405">
        <w:rPr>
          <w:color w:val="000000"/>
          <w:lang w:val="nl-NL"/>
        </w:rPr>
        <w:t>5</w:t>
      </w:r>
      <w:r w:rsidR="00F53947" w:rsidRPr="006B7405">
        <w:rPr>
          <w:color w:val="000000"/>
          <w:lang w:val="nl-NL"/>
        </w:rPr>
        <w:t xml:space="preserve"> đơn vị.</w:t>
      </w:r>
    </w:p>
    <w:p w14:paraId="2F439663" w14:textId="597AB09B" w:rsidR="00F53947" w:rsidRPr="006B7405" w:rsidRDefault="00F53947" w:rsidP="006B7405">
      <w:pPr>
        <w:pStyle w:val="ListParagraph"/>
        <w:tabs>
          <w:tab w:val="left" w:pos="993"/>
          <w:tab w:val="left" w:pos="1134"/>
        </w:tabs>
        <w:spacing w:after="0" w:line="264" w:lineRule="auto"/>
        <w:ind w:left="0" w:firstLine="720"/>
        <w:jc w:val="both"/>
        <w:rPr>
          <w:color w:val="000000"/>
          <w:lang w:val="nl-NL"/>
        </w:rPr>
      </w:pPr>
      <w:r w:rsidRPr="006B7405">
        <w:rPr>
          <w:color w:val="000000"/>
          <w:lang w:val="nl-NL"/>
        </w:rPr>
        <w:t xml:space="preserve">Tổng số ý kiến nhận được: </w:t>
      </w:r>
      <w:r w:rsidR="00CD7713" w:rsidRPr="006B7405">
        <w:rPr>
          <w:color w:val="000000"/>
          <w:lang w:val="nl-NL"/>
        </w:rPr>
        <w:t>27</w:t>
      </w:r>
      <w:r w:rsidR="005528FA" w:rsidRPr="006B7405">
        <w:rPr>
          <w:color w:val="000000"/>
          <w:lang w:val="nl-NL"/>
        </w:rPr>
        <w:t xml:space="preserve"> ý kiến.</w:t>
      </w:r>
    </w:p>
    <w:p w14:paraId="44EC75F5" w14:textId="79DE419F" w:rsidR="00F53947" w:rsidRPr="006B7405" w:rsidRDefault="00F53947" w:rsidP="006B7405">
      <w:pPr>
        <w:pStyle w:val="ListParagraph"/>
        <w:numPr>
          <w:ilvl w:val="0"/>
          <w:numId w:val="1"/>
        </w:numPr>
        <w:tabs>
          <w:tab w:val="left" w:pos="993"/>
        </w:tabs>
        <w:spacing w:after="0" w:line="264" w:lineRule="auto"/>
        <w:ind w:left="0" w:firstLine="720"/>
        <w:jc w:val="both"/>
        <w:rPr>
          <w:color w:val="000000"/>
          <w:lang w:val="nl-NL"/>
        </w:rPr>
      </w:pPr>
      <w:r w:rsidRPr="006B7405">
        <w:rPr>
          <w:color w:val="000000"/>
          <w:lang w:val="nl-NL"/>
        </w:rPr>
        <w:t>Kết quả cụ thể như sau:</w:t>
      </w:r>
    </w:p>
    <w:p w14:paraId="5E886E6A" w14:textId="1F6C6BCE" w:rsidR="006E1603" w:rsidRPr="006B7405" w:rsidRDefault="006E1603" w:rsidP="006B7405">
      <w:pPr>
        <w:pStyle w:val="ListParagraph"/>
        <w:numPr>
          <w:ilvl w:val="0"/>
          <w:numId w:val="2"/>
        </w:numPr>
        <w:tabs>
          <w:tab w:val="left" w:pos="993"/>
        </w:tabs>
        <w:spacing w:after="0" w:line="264" w:lineRule="auto"/>
        <w:ind w:left="0" w:firstLine="720"/>
        <w:jc w:val="both"/>
        <w:rPr>
          <w:color w:val="000000"/>
          <w:lang w:val="nl-NL"/>
        </w:rPr>
      </w:pPr>
      <w:r w:rsidRPr="006B7405">
        <w:rPr>
          <w:color w:val="000000"/>
          <w:lang w:val="nl-NL"/>
        </w:rPr>
        <w:t>Số ý kiến nhất trí với hồ sơ Dự thảo Quyết đị</w:t>
      </w:r>
      <w:r w:rsidR="00BB39E2" w:rsidRPr="006B7405">
        <w:rPr>
          <w:color w:val="000000"/>
          <w:lang w:val="nl-NL"/>
        </w:rPr>
        <w:t xml:space="preserve">nh: </w:t>
      </w:r>
      <w:r w:rsidR="004B6A0D" w:rsidRPr="006B7405">
        <w:rPr>
          <w:color w:val="000000"/>
          <w:lang w:val="nl-NL"/>
        </w:rPr>
        <w:t>23</w:t>
      </w:r>
      <w:r w:rsidR="002C0D8C" w:rsidRPr="006B7405">
        <w:rPr>
          <w:color w:val="000000"/>
          <w:lang w:val="nl-NL"/>
        </w:rPr>
        <w:t>/</w:t>
      </w:r>
      <w:r w:rsidR="004B6A0D" w:rsidRPr="006B7405">
        <w:rPr>
          <w:color w:val="000000"/>
          <w:lang w:val="nl-NL"/>
        </w:rPr>
        <w:t>27</w:t>
      </w:r>
      <w:r w:rsidRPr="006B7405">
        <w:rPr>
          <w:color w:val="000000"/>
          <w:lang w:val="nl-NL"/>
        </w:rPr>
        <w:t xml:space="preserve"> ý kiến.</w:t>
      </w:r>
    </w:p>
    <w:p w14:paraId="178B9784" w14:textId="65583F80" w:rsidR="005554A6" w:rsidRPr="006B7405" w:rsidRDefault="006E1603" w:rsidP="006B7405">
      <w:pPr>
        <w:pStyle w:val="ListParagraph"/>
        <w:numPr>
          <w:ilvl w:val="0"/>
          <w:numId w:val="2"/>
        </w:numPr>
        <w:tabs>
          <w:tab w:val="left" w:pos="993"/>
        </w:tabs>
        <w:spacing w:after="0" w:line="264" w:lineRule="auto"/>
        <w:ind w:left="0" w:firstLine="720"/>
        <w:jc w:val="both"/>
        <w:rPr>
          <w:color w:val="000000"/>
          <w:lang w:val="nl-NL"/>
        </w:rPr>
      </w:pPr>
      <w:r w:rsidRPr="006B7405">
        <w:rPr>
          <w:color w:val="000000"/>
          <w:lang w:val="nl-NL"/>
        </w:rPr>
        <w:t>Số ý kiế</w:t>
      </w:r>
      <w:r w:rsidR="00790A38" w:rsidRPr="006B7405">
        <w:rPr>
          <w:color w:val="000000"/>
          <w:lang w:val="nl-NL"/>
        </w:rPr>
        <w:t>n góp</w:t>
      </w:r>
      <w:r w:rsidRPr="006B7405">
        <w:rPr>
          <w:color w:val="000000"/>
          <w:lang w:val="nl-NL"/>
        </w:rPr>
        <w:t xml:space="preserve"> ý với hồ sơ Dự thảo Quyết đị</w:t>
      </w:r>
      <w:r w:rsidR="00BB39E2" w:rsidRPr="006B7405">
        <w:rPr>
          <w:color w:val="000000"/>
          <w:lang w:val="nl-NL"/>
        </w:rPr>
        <w:t xml:space="preserve">nh: </w:t>
      </w:r>
      <w:r w:rsidR="002C0D8C" w:rsidRPr="006B7405">
        <w:rPr>
          <w:color w:val="000000"/>
          <w:lang w:val="nl-NL"/>
        </w:rPr>
        <w:t>04/</w:t>
      </w:r>
      <w:r w:rsidR="004B6A0D" w:rsidRPr="006B7405">
        <w:rPr>
          <w:color w:val="000000"/>
          <w:lang w:val="nl-NL"/>
        </w:rPr>
        <w:t>27</w:t>
      </w:r>
      <w:r w:rsidRPr="006B7405">
        <w:rPr>
          <w:color w:val="000000"/>
          <w:lang w:val="nl-NL"/>
        </w:rPr>
        <w:t xml:space="preserve"> ý kiến</w:t>
      </w:r>
      <w:r w:rsidR="00F54F1F" w:rsidRPr="006B7405">
        <w:rPr>
          <w:color w:val="000000"/>
          <w:lang w:val="nl-NL"/>
        </w:rPr>
        <w:t>.</w:t>
      </w:r>
    </w:p>
    <w:p w14:paraId="6B5CA8F9" w14:textId="4776C7D3" w:rsidR="000114D0" w:rsidRPr="006B7405" w:rsidRDefault="004E269F" w:rsidP="006B7405">
      <w:pPr>
        <w:pStyle w:val="ListParagraph"/>
        <w:numPr>
          <w:ilvl w:val="0"/>
          <w:numId w:val="2"/>
        </w:numPr>
        <w:tabs>
          <w:tab w:val="left" w:pos="993"/>
        </w:tabs>
        <w:spacing w:after="0" w:line="264" w:lineRule="auto"/>
        <w:ind w:left="0" w:firstLine="720"/>
        <w:jc w:val="both"/>
        <w:rPr>
          <w:color w:val="000000"/>
          <w:lang w:val="nl-NL"/>
        </w:rPr>
      </w:pPr>
      <w:r w:rsidRPr="006B7405">
        <w:rPr>
          <w:lang w:val="nl-NL"/>
        </w:rPr>
        <w:t>Các đơn vị còn lại không có ý kiến tham gia bằng văn bản coi như nhất trí.</w:t>
      </w:r>
      <w:r w:rsidR="00A16302" w:rsidRPr="006B7405">
        <w:rPr>
          <w:lang w:val="nl-NL"/>
        </w:rPr>
        <w:t xml:space="preserve"> Đồng thời, trên </w:t>
      </w:r>
      <w:r w:rsidR="00C64E39" w:rsidRPr="006B7405">
        <w:rPr>
          <w:bCs/>
          <w:szCs w:val="28"/>
          <w:lang w:val="nl-NL"/>
        </w:rPr>
        <w:t>t</w:t>
      </w:r>
      <w:r w:rsidR="00A16302" w:rsidRPr="006B7405">
        <w:rPr>
          <w:bCs/>
          <w:szCs w:val="28"/>
          <w:lang w:val="nl-NL"/>
        </w:rPr>
        <w:t xml:space="preserve">rang Thông tin điện tử </w:t>
      </w:r>
      <w:r w:rsidR="003F152B" w:rsidRPr="006B7405">
        <w:rPr>
          <w:bCs/>
          <w:szCs w:val="28"/>
          <w:lang w:val="nl-NL"/>
        </w:rPr>
        <w:t xml:space="preserve">của </w:t>
      </w:r>
      <w:r w:rsidR="0083363D">
        <w:rPr>
          <w:bCs/>
          <w:szCs w:val="28"/>
          <w:lang w:val="nl-NL"/>
        </w:rPr>
        <w:t>UBND tỉnh</w:t>
      </w:r>
      <w:bookmarkStart w:id="1" w:name="_GoBack"/>
      <w:bookmarkEnd w:id="1"/>
      <w:r w:rsidR="008D487F" w:rsidRPr="006B7405">
        <w:rPr>
          <w:bCs/>
          <w:szCs w:val="28"/>
          <w:lang w:val="nl-NL"/>
        </w:rPr>
        <w:t xml:space="preserve"> </w:t>
      </w:r>
      <w:r w:rsidR="00A16302" w:rsidRPr="006B7405">
        <w:rPr>
          <w:bCs/>
          <w:szCs w:val="28"/>
          <w:lang w:val="nl-NL"/>
        </w:rPr>
        <w:t>không nhận được ý kiến của các tổ chức, cá nhân.</w:t>
      </w:r>
    </w:p>
    <w:p w14:paraId="27C9A4D5" w14:textId="75A1777F" w:rsidR="000970A1" w:rsidRPr="006B7405" w:rsidRDefault="007D4051" w:rsidP="006B7405">
      <w:pPr>
        <w:tabs>
          <w:tab w:val="left" w:pos="993"/>
        </w:tabs>
        <w:spacing w:after="0" w:line="264" w:lineRule="auto"/>
        <w:ind w:firstLine="720"/>
        <w:jc w:val="both"/>
        <w:rPr>
          <w:spacing w:val="2"/>
          <w:lang w:val="nl-NL"/>
        </w:rPr>
      </w:pPr>
      <w:r w:rsidRPr="006B7405">
        <w:rPr>
          <w:spacing w:val="2"/>
          <w:lang w:val="nl-NL"/>
        </w:rPr>
        <w:t xml:space="preserve">Trên cơ sở </w:t>
      </w:r>
      <w:r w:rsidR="008D487F" w:rsidRPr="006B7405">
        <w:rPr>
          <w:spacing w:val="2"/>
          <w:lang w:val="nl-NL"/>
        </w:rPr>
        <w:t xml:space="preserve">các </w:t>
      </w:r>
      <w:r w:rsidRPr="006B7405">
        <w:rPr>
          <w:spacing w:val="2"/>
          <w:lang w:val="nl-NL"/>
        </w:rPr>
        <w:t>ý kiến góp ý</w:t>
      </w:r>
      <w:r w:rsidR="000F25E5" w:rsidRPr="006B7405">
        <w:rPr>
          <w:lang w:val="nl-NL"/>
        </w:rPr>
        <w:t>,</w:t>
      </w:r>
      <w:r w:rsidR="000F25E5" w:rsidRPr="006B7405">
        <w:rPr>
          <w:spacing w:val="2"/>
          <w:lang w:val="nl-NL"/>
        </w:rPr>
        <w:t xml:space="preserve"> </w:t>
      </w:r>
      <w:r w:rsidRPr="006B7405">
        <w:rPr>
          <w:spacing w:val="2"/>
          <w:lang w:val="nl-NL"/>
        </w:rPr>
        <w:t>Sở Tài chính đã giải trình, tiếp thu và hoàn thiện Dự thảo</w:t>
      </w:r>
      <w:r w:rsidR="000970A1" w:rsidRPr="006B7405">
        <w:rPr>
          <w:spacing w:val="2"/>
          <w:lang w:val="nl-NL"/>
        </w:rPr>
        <w:t>, gửi Sở Tư pháp thẩm định.</w:t>
      </w:r>
    </w:p>
    <w:p w14:paraId="3751FE51" w14:textId="77777777" w:rsidR="00090081" w:rsidRDefault="007D4051" w:rsidP="006B7405">
      <w:pPr>
        <w:tabs>
          <w:tab w:val="left" w:pos="993"/>
        </w:tabs>
        <w:spacing w:after="0" w:line="264" w:lineRule="auto"/>
        <w:ind w:firstLine="720"/>
        <w:jc w:val="both"/>
        <w:rPr>
          <w:spacing w:val="2"/>
          <w:lang w:val="nl-NL"/>
        </w:rPr>
        <w:sectPr w:rsidR="00090081" w:rsidSect="00EC357F">
          <w:headerReference w:type="default" r:id="rId8"/>
          <w:pgSz w:w="11909" w:h="16834" w:code="9"/>
          <w:pgMar w:top="964" w:right="794" w:bottom="851" w:left="1701" w:header="720" w:footer="720" w:gutter="0"/>
          <w:cols w:space="720"/>
          <w:titlePg/>
          <w:docGrid w:linePitch="381"/>
        </w:sectPr>
      </w:pPr>
      <w:r w:rsidRPr="006B7405">
        <w:rPr>
          <w:spacing w:val="2"/>
          <w:lang w:val="nl-NL"/>
        </w:rPr>
        <w:t>Chi tiết giải trình, tiếp thu ý kiế</w:t>
      </w:r>
      <w:r w:rsidR="005204E5" w:rsidRPr="006B7405">
        <w:rPr>
          <w:spacing w:val="2"/>
          <w:lang w:val="nl-NL"/>
        </w:rPr>
        <w:t xml:space="preserve">n </w:t>
      </w:r>
      <w:r w:rsidRPr="006B7405">
        <w:rPr>
          <w:spacing w:val="2"/>
          <w:lang w:val="nl-NL"/>
        </w:rPr>
        <w:t>như sau:</w:t>
      </w:r>
    </w:p>
    <w:tbl>
      <w:tblPr>
        <w:tblStyle w:val="TableGrid"/>
        <w:tblW w:w="15735" w:type="dxa"/>
        <w:tblInd w:w="-431" w:type="dxa"/>
        <w:tblLook w:val="04A0" w:firstRow="1" w:lastRow="0" w:firstColumn="1" w:lastColumn="0" w:noHBand="0" w:noVBand="1"/>
      </w:tblPr>
      <w:tblGrid>
        <w:gridCol w:w="1844"/>
        <w:gridCol w:w="2410"/>
        <w:gridCol w:w="5386"/>
        <w:gridCol w:w="6095"/>
      </w:tblGrid>
      <w:tr w:rsidR="002B130F" w:rsidRPr="000602C5" w14:paraId="02B25135" w14:textId="357E0775" w:rsidTr="00823BAC">
        <w:trPr>
          <w:trHeight w:val="1608"/>
          <w:tblHeader/>
        </w:trPr>
        <w:tc>
          <w:tcPr>
            <w:tcW w:w="1844" w:type="dxa"/>
            <w:shd w:val="clear" w:color="auto" w:fill="FFFFFF" w:themeFill="background1"/>
            <w:vAlign w:val="center"/>
          </w:tcPr>
          <w:p w14:paraId="3E184278" w14:textId="07893AD1" w:rsidR="002B130F" w:rsidRPr="00823BAC" w:rsidRDefault="002B130F" w:rsidP="007010FF">
            <w:pPr>
              <w:spacing w:before="120" w:after="120" w:line="276" w:lineRule="auto"/>
              <w:jc w:val="center"/>
              <w:rPr>
                <w:b/>
                <w:noProof/>
                <w:sz w:val="22"/>
                <w:szCs w:val="22"/>
                <w:lang w:val="vi-VN"/>
              </w:rPr>
            </w:pPr>
            <w:r w:rsidRPr="00823BAC">
              <w:rPr>
                <w:b/>
                <w:bCs/>
                <w:color w:val="000000"/>
                <w:sz w:val="22"/>
                <w:szCs w:val="22"/>
                <w:shd w:val="clear" w:color="auto" w:fill="FFFFFF"/>
                <w:lang w:val="nl-NL"/>
              </w:rPr>
              <w:lastRenderedPageBreak/>
              <w:t>CHÍNH SÁCH HO</w:t>
            </w:r>
            <w:r w:rsidRPr="00823BAC">
              <w:rPr>
                <w:b/>
                <w:bCs/>
                <w:color w:val="000000"/>
                <w:sz w:val="22"/>
                <w:szCs w:val="22"/>
                <w:shd w:val="clear" w:color="auto" w:fill="FFFFFF"/>
                <w:lang w:val="vi-VN"/>
              </w:rPr>
              <w:t>ẶC NH</w:t>
            </w:r>
            <w:r w:rsidRPr="00823BAC">
              <w:rPr>
                <w:b/>
                <w:bCs/>
                <w:color w:val="000000"/>
                <w:sz w:val="22"/>
                <w:szCs w:val="22"/>
                <w:shd w:val="clear" w:color="auto" w:fill="FFFFFF"/>
                <w:lang w:val="nl-NL"/>
              </w:rPr>
              <w:t>ÓM V</w:t>
            </w:r>
            <w:r w:rsidRPr="00823BAC">
              <w:rPr>
                <w:b/>
                <w:bCs/>
                <w:color w:val="000000"/>
                <w:sz w:val="22"/>
                <w:szCs w:val="22"/>
                <w:shd w:val="clear" w:color="auto" w:fill="FFFFFF"/>
                <w:lang w:val="vi-VN"/>
              </w:rPr>
              <w:t>ẤN ĐỀ, ĐIỀU, KHOẢN</w:t>
            </w:r>
          </w:p>
        </w:tc>
        <w:tc>
          <w:tcPr>
            <w:tcW w:w="2410" w:type="dxa"/>
            <w:shd w:val="clear" w:color="auto" w:fill="FFFFFF" w:themeFill="background1"/>
            <w:vAlign w:val="center"/>
          </w:tcPr>
          <w:p w14:paraId="43BAD6DA" w14:textId="27308C20" w:rsidR="002B130F" w:rsidRPr="00823BAC" w:rsidRDefault="002B130F" w:rsidP="007010FF">
            <w:pPr>
              <w:spacing w:before="120" w:after="120" w:line="276" w:lineRule="auto"/>
              <w:jc w:val="center"/>
              <w:rPr>
                <w:b/>
                <w:noProof/>
                <w:sz w:val="22"/>
                <w:szCs w:val="22"/>
                <w:lang w:val="vi-VN"/>
              </w:rPr>
            </w:pPr>
            <w:r w:rsidRPr="00823BAC">
              <w:rPr>
                <w:b/>
                <w:bCs/>
                <w:color w:val="000000"/>
                <w:sz w:val="22"/>
                <w:szCs w:val="22"/>
                <w:lang w:val="vi-VN"/>
              </w:rPr>
              <w:t>CHỦ THỂ GÓP Ý/THAM VẤN/ PHẢN BIỆN</w:t>
            </w:r>
          </w:p>
        </w:tc>
        <w:tc>
          <w:tcPr>
            <w:tcW w:w="5386" w:type="dxa"/>
            <w:shd w:val="clear" w:color="auto" w:fill="FFFFFF" w:themeFill="background1"/>
            <w:vAlign w:val="center"/>
          </w:tcPr>
          <w:p w14:paraId="71D13A31" w14:textId="0C3D5EEB" w:rsidR="002B130F" w:rsidRPr="00823BAC" w:rsidRDefault="002B130F" w:rsidP="007010FF">
            <w:pPr>
              <w:spacing w:before="120" w:after="120" w:line="276" w:lineRule="auto"/>
              <w:jc w:val="center"/>
              <w:rPr>
                <w:b/>
                <w:noProof/>
                <w:sz w:val="22"/>
                <w:szCs w:val="22"/>
                <w:lang w:val="vi-VN"/>
              </w:rPr>
            </w:pPr>
            <w:r w:rsidRPr="00823BAC">
              <w:rPr>
                <w:b/>
                <w:bCs/>
                <w:color w:val="000000"/>
                <w:sz w:val="22"/>
                <w:szCs w:val="22"/>
                <w:lang w:val="vi-VN"/>
              </w:rPr>
              <w:t>NỘI DUNG GÓP Ý/ THAM VẤN/ PHẢN BIỆN</w:t>
            </w:r>
          </w:p>
        </w:tc>
        <w:tc>
          <w:tcPr>
            <w:tcW w:w="6095" w:type="dxa"/>
            <w:shd w:val="clear" w:color="auto" w:fill="FFFFFF" w:themeFill="background1"/>
            <w:vAlign w:val="center"/>
          </w:tcPr>
          <w:p w14:paraId="3EF0DFDB" w14:textId="296F2022" w:rsidR="002B130F" w:rsidRPr="00823BAC" w:rsidRDefault="002B130F" w:rsidP="007010FF">
            <w:pPr>
              <w:spacing w:before="120" w:after="120" w:line="276" w:lineRule="auto"/>
              <w:jc w:val="center"/>
              <w:rPr>
                <w:b/>
                <w:noProof/>
                <w:sz w:val="22"/>
                <w:szCs w:val="22"/>
              </w:rPr>
            </w:pPr>
            <w:r w:rsidRPr="00823BAC">
              <w:rPr>
                <w:b/>
                <w:bCs/>
                <w:color w:val="000000"/>
                <w:sz w:val="22"/>
                <w:szCs w:val="22"/>
                <w:lang w:val="en"/>
              </w:rPr>
              <w:t>N</w:t>
            </w:r>
            <w:r w:rsidRPr="00823BAC">
              <w:rPr>
                <w:b/>
                <w:bCs/>
                <w:color w:val="000000"/>
                <w:sz w:val="22"/>
                <w:szCs w:val="22"/>
                <w:lang w:val="vi-VN"/>
              </w:rPr>
              <w:t>ỘI DUNG TIẾP THU, GIẢI TR</w:t>
            </w:r>
            <w:r w:rsidRPr="00823BAC">
              <w:rPr>
                <w:b/>
                <w:bCs/>
                <w:color w:val="000000"/>
                <w:sz w:val="22"/>
                <w:szCs w:val="22"/>
              </w:rPr>
              <w:t>ÌNH</w:t>
            </w:r>
          </w:p>
        </w:tc>
      </w:tr>
      <w:tr w:rsidR="00A808C5" w:rsidRPr="000602C5" w14:paraId="74CBE9E3" w14:textId="77777777" w:rsidTr="00823BAC">
        <w:trPr>
          <w:tblHeader/>
        </w:trPr>
        <w:tc>
          <w:tcPr>
            <w:tcW w:w="4254" w:type="dxa"/>
            <w:gridSpan w:val="2"/>
            <w:shd w:val="clear" w:color="auto" w:fill="FFFFFF" w:themeFill="background1"/>
            <w:vAlign w:val="center"/>
          </w:tcPr>
          <w:p w14:paraId="4C270D1C" w14:textId="42F5DA1D" w:rsidR="00A808C5" w:rsidRPr="00823BAC" w:rsidRDefault="00A808C5" w:rsidP="007010FF">
            <w:pPr>
              <w:spacing w:before="120" w:after="120" w:line="276" w:lineRule="auto"/>
              <w:jc w:val="center"/>
              <w:rPr>
                <w:b/>
                <w:bCs/>
                <w:color w:val="000000"/>
                <w:sz w:val="22"/>
                <w:szCs w:val="22"/>
                <w:lang w:val="vi-VN"/>
              </w:rPr>
            </w:pPr>
            <w:r w:rsidRPr="00823BAC">
              <w:rPr>
                <w:b/>
                <w:bCs/>
                <w:color w:val="000000"/>
                <w:sz w:val="22"/>
                <w:szCs w:val="22"/>
                <w:shd w:val="clear" w:color="auto" w:fill="FFFFFF"/>
                <w:lang w:val="nl-NL"/>
              </w:rPr>
              <w:t>DỰ THẢO TỜ TRÌNH</w:t>
            </w:r>
          </w:p>
        </w:tc>
        <w:tc>
          <w:tcPr>
            <w:tcW w:w="5386" w:type="dxa"/>
            <w:shd w:val="clear" w:color="auto" w:fill="FFFFFF" w:themeFill="background1"/>
            <w:vAlign w:val="center"/>
          </w:tcPr>
          <w:p w14:paraId="112ECE28" w14:textId="77777777" w:rsidR="00A808C5" w:rsidRPr="00823BAC" w:rsidRDefault="00A808C5" w:rsidP="007010FF">
            <w:pPr>
              <w:spacing w:before="120" w:after="120" w:line="276" w:lineRule="auto"/>
              <w:jc w:val="center"/>
              <w:rPr>
                <w:b/>
                <w:bCs/>
                <w:color w:val="000000"/>
                <w:sz w:val="22"/>
                <w:szCs w:val="22"/>
                <w:lang w:val="vi-VN"/>
              </w:rPr>
            </w:pPr>
          </w:p>
        </w:tc>
        <w:tc>
          <w:tcPr>
            <w:tcW w:w="6095" w:type="dxa"/>
            <w:shd w:val="clear" w:color="auto" w:fill="FFFFFF" w:themeFill="background1"/>
            <w:vAlign w:val="center"/>
          </w:tcPr>
          <w:p w14:paraId="4BA785FC" w14:textId="77777777" w:rsidR="00A808C5" w:rsidRPr="00823BAC" w:rsidRDefault="00A808C5" w:rsidP="007010FF">
            <w:pPr>
              <w:spacing w:before="120" w:after="120" w:line="276" w:lineRule="auto"/>
              <w:jc w:val="center"/>
              <w:rPr>
                <w:b/>
                <w:bCs/>
                <w:color w:val="000000"/>
                <w:sz w:val="22"/>
                <w:szCs w:val="22"/>
                <w:lang w:val="en"/>
              </w:rPr>
            </w:pPr>
          </w:p>
        </w:tc>
      </w:tr>
      <w:tr w:rsidR="00DE5520" w:rsidRPr="000602C5" w14:paraId="266506C9" w14:textId="77777777" w:rsidTr="00823BAC">
        <w:trPr>
          <w:trHeight w:val="6941"/>
          <w:tblHeader/>
        </w:trPr>
        <w:tc>
          <w:tcPr>
            <w:tcW w:w="1844" w:type="dxa"/>
            <w:shd w:val="clear" w:color="auto" w:fill="FFFFFF" w:themeFill="background1"/>
            <w:vAlign w:val="center"/>
          </w:tcPr>
          <w:p w14:paraId="3180ACA8" w14:textId="6BB9FE14" w:rsidR="00DE5520" w:rsidRPr="00823BAC" w:rsidRDefault="00DE5520" w:rsidP="00DE5520">
            <w:pPr>
              <w:spacing w:before="120" w:after="120" w:line="276" w:lineRule="auto"/>
              <w:jc w:val="center"/>
              <w:rPr>
                <w:color w:val="000000"/>
                <w:sz w:val="22"/>
                <w:szCs w:val="22"/>
                <w:shd w:val="clear" w:color="auto" w:fill="FFFFFF"/>
                <w:lang w:val="nl-NL"/>
              </w:rPr>
            </w:pPr>
          </w:p>
        </w:tc>
        <w:tc>
          <w:tcPr>
            <w:tcW w:w="2410" w:type="dxa"/>
            <w:shd w:val="clear" w:color="auto" w:fill="FFFFFF" w:themeFill="background1"/>
            <w:vAlign w:val="center"/>
          </w:tcPr>
          <w:p w14:paraId="306C78D5" w14:textId="5117FEF0" w:rsidR="00DE5520" w:rsidRPr="00823BAC" w:rsidRDefault="00DE5520" w:rsidP="00DE5520">
            <w:pPr>
              <w:spacing w:before="120" w:after="120" w:line="276" w:lineRule="auto"/>
              <w:jc w:val="center"/>
              <w:rPr>
                <w:color w:val="000000"/>
                <w:sz w:val="22"/>
                <w:szCs w:val="22"/>
              </w:rPr>
            </w:pPr>
            <w:r w:rsidRPr="00823BAC">
              <w:rPr>
                <w:color w:val="000000"/>
                <w:sz w:val="22"/>
                <w:szCs w:val="22"/>
              </w:rPr>
              <w:t>Thuế tỉnh Ninh Bình</w:t>
            </w:r>
          </w:p>
        </w:tc>
        <w:tc>
          <w:tcPr>
            <w:tcW w:w="5386" w:type="dxa"/>
            <w:shd w:val="clear" w:color="auto" w:fill="FFFFFF" w:themeFill="background1"/>
            <w:vAlign w:val="center"/>
          </w:tcPr>
          <w:p w14:paraId="7CB93DF7" w14:textId="77777777" w:rsidR="00DE5520" w:rsidRPr="00823BAC" w:rsidRDefault="00DE5520" w:rsidP="0070356F">
            <w:pPr>
              <w:tabs>
                <w:tab w:val="num" w:pos="3870"/>
              </w:tabs>
              <w:spacing w:line="360" w:lineRule="exact"/>
              <w:ind w:firstLine="567"/>
              <w:jc w:val="both"/>
              <w:rPr>
                <w:b/>
                <w:bCs/>
                <w:sz w:val="22"/>
                <w:szCs w:val="22"/>
                <w:shd w:val="clear" w:color="auto" w:fill="FFFFFF"/>
              </w:rPr>
            </w:pPr>
            <w:r w:rsidRPr="00823BAC">
              <w:rPr>
                <w:b/>
                <w:bCs/>
                <w:sz w:val="22"/>
                <w:szCs w:val="22"/>
                <w:shd w:val="clear" w:color="auto" w:fill="FFFFFF"/>
              </w:rPr>
              <w:t>1. Về dự thảo Tờ trình</w:t>
            </w:r>
          </w:p>
          <w:p w14:paraId="698B334D" w14:textId="77777777" w:rsidR="00DE5520" w:rsidRPr="00823BAC" w:rsidRDefault="00DE5520" w:rsidP="0070356F">
            <w:pPr>
              <w:autoSpaceDE w:val="0"/>
              <w:autoSpaceDN w:val="0"/>
              <w:adjustRightInd w:val="0"/>
              <w:spacing w:line="360" w:lineRule="exact"/>
              <w:ind w:firstLine="31"/>
              <w:jc w:val="both"/>
              <w:rPr>
                <w:sz w:val="22"/>
                <w:szCs w:val="22"/>
              </w:rPr>
            </w:pPr>
            <w:r w:rsidRPr="00823BAC">
              <w:rPr>
                <w:sz w:val="22"/>
                <w:szCs w:val="22"/>
              </w:rPr>
              <w:t xml:space="preserve">- Tại phần III dấu cộng đầu dòng thứ 2, gạch đầu dòng thứ 3 của dự thảo tờ trình (trang 4): </w:t>
            </w:r>
          </w:p>
          <w:p w14:paraId="160FEE6C" w14:textId="24DAA327" w:rsidR="00DE5520" w:rsidRPr="00823BAC" w:rsidRDefault="00DE5520" w:rsidP="0070356F">
            <w:pPr>
              <w:autoSpaceDE w:val="0"/>
              <w:autoSpaceDN w:val="0"/>
              <w:adjustRightInd w:val="0"/>
              <w:spacing w:line="360" w:lineRule="exact"/>
              <w:ind w:firstLine="31"/>
              <w:jc w:val="both"/>
              <w:rPr>
                <w:i/>
                <w:iCs/>
                <w:sz w:val="22"/>
                <w:szCs w:val="22"/>
              </w:rPr>
            </w:pPr>
            <w:r w:rsidRPr="00823BAC">
              <w:rPr>
                <w:i/>
                <w:iCs/>
                <w:sz w:val="22"/>
                <w:szCs w:val="22"/>
              </w:rPr>
              <w:t>“+ Trường hợp có phát sinh hoạt động khai thác, chế biến, phát sinh giao dịch mua, bán (có hóa đơn, chứng từ), mức giá khảo sát cao hơn so với Quyết định số 151/2025/QĐ-UBND ngày 30/10/2025; .....</w:t>
            </w:r>
          </w:p>
          <w:p w14:paraId="3B124A8A" w14:textId="77777777" w:rsidR="00DE5520" w:rsidRPr="00823BAC" w:rsidRDefault="00DE5520" w:rsidP="0070356F">
            <w:pPr>
              <w:autoSpaceDE w:val="0"/>
              <w:autoSpaceDN w:val="0"/>
              <w:adjustRightInd w:val="0"/>
              <w:spacing w:line="360" w:lineRule="exact"/>
              <w:ind w:firstLine="31"/>
              <w:jc w:val="both"/>
              <w:rPr>
                <w:i/>
                <w:iCs/>
                <w:sz w:val="22"/>
                <w:szCs w:val="22"/>
              </w:rPr>
            </w:pPr>
            <w:r w:rsidRPr="00823BAC">
              <w:rPr>
                <w:sz w:val="22"/>
                <w:szCs w:val="22"/>
              </w:rPr>
              <w:t>Sửa đổi thành:</w:t>
            </w:r>
          </w:p>
          <w:p w14:paraId="76537580" w14:textId="714A37C9" w:rsidR="00DE5520" w:rsidRPr="00823BAC" w:rsidRDefault="00DE5520" w:rsidP="0070356F">
            <w:pPr>
              <w:autoSpaceDE w:val="0"/>
              <w:autoSpaceDN w:val="0"/>
              <w:adjustRightInd w:val="0"/>
              <w:spacing w:line="360" w:lineRule="exact"/>
              <w:ind w:firstLine="31"/>
              <w:jc w:val="both"/>
              <w:rPr>
                <w:i/>
                <w:iCs/>
                <w:sz w:val="22"/>
                <w:szCs w:val="22"/>
                <w:lang w:val="vi-VN"/>
              </w:rPr>
            </w:pPr>
            <w:r w:rsidRPr="00823BAC">
              <w:rPr>
                <w:i/>
                <w:iCs/>
                <w:sz w:val="22"/>
                <w:szCs w:val="22"/>
              </w:rPr>
              <w:t xml:space="preserve">“+ </w:t>
            </w:r>
            <w:r w:rsidRPr="00823BAC">
              <w:rPr>
                <w:i/>
                <w:iCs/>
                <w:color w:val="000000"/>
                <w:sz w:val="22"/>
                <w:szCs w:val="22"/>
              </w:rPr>
              <w:t xml:space="preserve">Trường hợp có phát sinh hoạt động khai thác, chế biến, phát sinh giao dịch mua, bán (có hóa đơn, chứng từ) và mức giá khảo sát phổ biến trên thị trường cao hơn mức giá tối đa của Khung giá tính thuế tài nguyên quy định tại </w:t>
            </w:r>
            <w:r w:rsidRPr="00823BAC">
              <w:rPr>
                <w:rStyle w:val="hoverentity-accent"/>
                <w:i/>
                <w:iCs/>
                <w:color w:val="000000"/>
                <w:sz w:val="22"/>
                <w:szCs w:val="22"/>
              </w:rPr>
              <w:t>Thông tư 05/2020/TT-BTC</w:t>
            </w:r>
            <w:r w:rsidRPr="00823BAC">
              <w:rPr>
                <w:i/>
                <w:iCs/>
                <w:color w:val="000000"/>
                <w:sz w:val="22"/>
                <w:szCs w:val="22"/>
              </w:rPr>
              <w:t xml:space="preserve">, Sở Tài chính chủ trì phối hợp với các cơ quan liên quan xác định, trình Ủy ban nhân dân cấp tỉnh ban hành Bảng giá tính thuế tài nguyên </w:t>
            </w:r>
            <w:r w:rsidR="00991D6D" w:rsidRPr="00823BAC">
              <w:rPr>
                <w:i/>
                <w:iCs/>
                <w:color w:val="000000"/>
                <w:sz w:val="22"/>
                <w:szCs w:val="22"/>
                <w:lang w:val="vi-VN"/>
              </w:rPr>
              <w:t>.</w:t>
            </w:r>
          </w:p>
          <w:p w14:paraId="4C644803" w14:textId="2635E5AF" w:rsidR="00DE5520" w:rsidRPr="00823BAC" w:rsidRDefault="00DE5520" w:rsidP="0070356F">
            <w:pPr>
              <w:spacing w:before="120" w:after="120" w:line="276" w:lineRule="auto"/>
              <w:jc w:val="both"/>
              <w:rPr>
                <w:color w:val="000000"/>
                <w:sz w:val="22"/>
                <w:szCs w:val="22"/>
                <w:lang w:val="vi-VN"/>
              </w:rPr>
            </w:pPr>
          </w:p>
        </w:tc>
        <w:tc>
          <w:tcPr>
            <w:tcW w:w="6095" w:type="dxa"/>
            <w:shd w:val="clear" w:color="auto" w:fill="FFFFFF" w:themeFill="background1"/>
            <w:vAlign w:val="center"/>
          </w:tcPr>
          <w:p w14:paraId="617BD340" w14:textId="493B746F" w:rsidR="000F36BD" w:rsidRPr="00823BAC" w:rsidRDefault="00FC06BF" w:rsidP="0070356F">
            <w:pPr>
              <w:spacing w:before="120" w:after="120" w:line="276" w:lineRule="auto"/>
              <w:jc w:val="both"/>
              <w:rPr>
                <w:noProof/>
                <w:sz w:val="22"/>
                <w:szCs w:val="22"/>
              </w:rPr>
            </w:pPr>
            <w:r w:rsidRPr="00823BAC">
              <w:rPr>
                <w:noProof/>
                <w:sz w:val="22"/>
                <w:szCs w:val="22"/>
              </w:rPr>
              <w:t xml:space="preserve">- </w:t>
            </w:r>
            <w:r w:rsidR="00DE5520" w:rsidRPr="00823BAC">
              <w:rPr>
                <w:noProof/>
                <w:sz w:val="22"/>
                <w:szCs w:val="22"/>
              </w:rPr>
              <w:t>Theo dự thảo Tờ trình Sở Tài chính đã nêu nguyên tắc xây dựng Bảng giá tính thuế tài nguyên năm 2026:</w:t>
            </w:r>
          </w:p>
          <w:p w14:paraId="5FEC2327" w14:textId="5F96FBA2" w:rsidR="000F36BD" w:rsidRPr="00823BAC" w:rsidRDefault="000F36BD" w:rsidP="0070356F">
            <w:pPr>
              <w:spacing w:before="120" w:after="120" w:line="276" w:lineRule="auto"/>
              <w:jc w:val="both"/>
              <w:rPr>
                <w:noProof/>
                <w:sz w:val="22"/>
                <w:szCs w:val="22"/>
              </w:rPr>
            </w:pPr>
            <w:r w:rsidRPr="00823BAC">
              <w:rPr>
                <w:noProof/>
                <w:sz w:val="22"/>
                <w:szCs w:val="22"/>
              </w:rPr>
              <w:t>.............................</w:t>
            </w:r>
          </w:p>
          <w:p w14:paraId="0506DCF0" w14:textId="63AB7DC8" w:rsidR="00DE5520" w:rsidRPr="00823BAC" w:rsidRDefault="000F36BD" w:rsidP="0070356F">
            <w:pPr>
              <w:spacing w:before="120" w:after="120" w:line="276" w:lineRule="auto"/>
              <w:jc w:val="both"/>
              <w:rPr>
                <w:noProof/>
                <w:sz w:val="22"/>
                <w:szCs w:val="22"/>
              </w:rPr>
            </w:pPr>
            <w:r w:rsidRPr="00823BAC">
              <w:rPr>
                <w:noProof/>
                <w:sz w:val="22"/>
                <w:szCs w:val="22"/>
              </w:rPr>
              <w:t>+</w:t>
            </w:r>
            <w:r w:rsidR="00DE5520" w:rsidRPr="00823BAC">
              <w:rPr>
                <w:noProof/>
                <w:sz w:val="22"/>
                <w:szCs w:val="22"/>
              </w:rPr>
              <w:t xml:space="preserve"> </w:t>
            </w:r>
            <w:r w:rsidR="00DE5520" w:rsidRPr="00823BAC">
              <w:rPr>
                <w:bCs/>
                <w:iCs/>
                <w:sz w:val="22"/>
                <w:szCs w:val="22"/>
              </w:rPr>
              <w:t xml:space="preserve"> </w:t>
            </w:r>
            <w:r w:rsidR="00DE5520" w:rsidRPr="00823BAC">
              <w:rPr>
                <w:sz w:val="22"/>
                <w:szCs w:val="22"/>
              </w:rPr>
              <w:t xml:space="preserve">Trường hợp có phát sinh hoạt động khai thác, chế biến, phát sinh giao dịch mua, bán (có hóa đơn, chứng từ), </w:t>
            </w:r>
            <w:r w:rsidR="00DE5520" w:rsidRPr="00823BAC">
              <w:rPr>
                <w:bCs/>
                <w:iCs/>
                <w:sz w:val="22"/>
                <w:szCs w:val="22"/>
              </w:rPr>
              <w:t xml:space="preserve">mức giá khảo sát cao hơn so với Quyết định số 151/2025/QĐ-UBND ngày 30/10/2025; Khung giá tính thuế tài nguyên tại Thông tư số 05/2020/TT-BTC ngày 20/01/2020: Đề xuất mức giá tính thuế tài nguyên </w:t>
            </w:r>
            <w:r w:rsidR="00DE5520" w:rsidRPr="00823BAC">
              <w:rPr>
                <w:color w:val="000000"/>
                <w:sz w:val="22"/>
                <w:szCs w:val="22"/>
              </w:rPr>
              <w:t xml:space="preserve">cao hơn nhưng không quá 20% so với mức giá tối đa của Khung giá tính thuế tài nguyên. </w:t>
            </w:r>
          </w:p>
          <w:p w14:paraId="3E2B839E" w14:textId="7356995C" w:rsidR="00DE5520" w:rsidRPr="00823BAC" w:rsidRDefault="00DE5520" w:rsidP="0070356F">
            <w:pPr>
              <w:spacing w:before="120" w:after="120" w:line="276" w:lineRule="auto"/>
              <w:jc w:val="both"/>
              <w:rPr>
                <w:color w:val="000000"/>
                <w:sz w:val="22"/>
                <w:szCs w:val="22"/>
                <w:lang w:val="en"/>
              </w:rPr>
            </w:pPr>
            <w:r w:rsidRPr="00823BAC">
              <w:rPr>
                <w:color w:val="000000"/>
                <w:sz w:val="22"/>
                <w:szCs w:val="22"/>
              </w:rPr>
              <w:t xml:space="preserve">Lý do đề xuất: </w:t>
            </w:r>
            <w:r w:rsidRPr="00823BAC">
              <w:rPr>
                <w:sz w:val="22"/>
                <w:szCs w:val="22"/>
              </w:rPr>
              <w:t>Do mức giá này chủ yếu phát sinh cục bộ theo từng thời điểm,ở một số đối tượng khảo sát, phụ thuộc vào điều kiện cung – cầu hoặc chất lượng sản phẩm; chưa phản ánh đầy đủ mặt bằng giá phổ biến, ổn định trên thị trường. Vì vậy, việc điều chỉnh tối đa không vượt quá 20% khung giá vẫn bảo đảm mục tiêu tăng cường quản lý thu ngân sách nhà nước, tiệm cận diễn biến thực tế của thị trường, đồng thời duy trì sự ổn định của chính sách thuế tài nguyên, tránh tình trạng chênh lệch lớn giữa các địa phương hoặc biến động mạnh qua các kỳ ban hành bảng giá</w:t>
            </w:r>
          </w:p>
        </w:tc>
      </w:tr>
      <w:tr w:rsidR="00DE5520" w:rsidRPr="000602C5" w14:paraId="7B9F5A39" w14:textId="77777777" w:rsidTr="00823BAC">
        <w:trPr>
          <w:tblHeader/>
        </w:trPr>
        <w:tc>
          <w:tcPr>
            <w:tcW w:w="4254" w:type="dxa"/>
            <w:gridSpan w:val="2"/>
            <w:shd w:val="clear" w:color="auto" w:fill="FFFFFF" w:themeFill="background1"/>
            <w:vAlign w:val="center"/>
          </w:tcPr>
          <w:p w14:paraId="37416563" w14:textId="37486678" w:rsidR="00DE5520" w:rsidRPr="00823BAC" w:rsidRDefault="00DE5520" w:rsidP="00DE5520">
            <w:pPr>
              <w:spacing w:before="120" w:after="120" w:line="276" w:lineRule="auto"/>
              <w:jc w:val="center"/>
              <w:rPr>
                <w:b/>
                <w:bCs/>
                <w:color w:val="000000"/>
                <w:sz w:val="22"/>
                <w:szCs w:val="22"/>
                <w:lang w:val="vi-VN"/>
              </w:rPr>
            </w:pPr>
            <w:r w:rsidRPr="00823BAC">
              <w:rPr>
                <w:b/>
                <w:bCs/>
                <w:color w:val="000000"/>
                <w:sz w:val="22"/>
                <w:szCs w:val="22"/>
                <w:shd w:val="clear" w:color="auto" w:fill="FFFFFF"/>
                <w:lang w:val="nl-NL"/>
              </w:rPr>
              <w:lastRenderedPageBreak/>
              <w:t>DỰ THẢO QUYẾT ĐỊNH</w:t>
            </w:r>
          </w:p>
        </w:tc>
        <w:tc>
          <w:tcPr>
            <w:tcW w:w="5386" w:type="dxa"/>
            <w:shd w:val="clear" w:color="auto" w:fill="FFFFFF" w:themeFill="background1"/>
            <w:vAlign w:val="center"/>
          </w:tcPr>
          <w:p w14:paraId="62DB4707" w14:textId="77777777" w:rsidR="00DE5520" w:rsidRPr="00823BAC" w:rsidRDefault="00DE5520" w:rsidP="0070356F">
            <w:pPr>
              <w:spacing w:before="120" w:after="120" w:line="276" w:lineRule="auto"/>
              <w:jc w:val="both"/>
              <w:rPr>
                <w:b/>
                <w:bCs/>
                <w:color w:val="000000"/>
                <w:sz w:val="22"/>
                <w:szCs w:val="22"/>
                <w:lang w:val="vi-VN"/>
              </w:rPr>
            </w:pPr>
          </w:p>
        </w:tc>
        <w:tc>
          <w:tcPr>
            <w:tcW w:w="6095" w:type="dxa"/>
            <w:shd w:val="clear" w:color="auto" w:fill="FFFFFF" w:themeFill="background1"/>
            <w:vAlign w:val="center"/>
          </w:tcPr>
          <w:p w14:paraId="1140BD00" w14:textId="77777777" w:rsidR="00DE5520" w:rsidRPr="00823BAC" w:rsidRDefault="00DE5520" w:rsidP="0070356F">
            <w:pPr>
              <w:spacing w:before="120" w:after="120" w:line="276" w:lineRule="auto"/>
              <w:jc w:val="both"/>
              <w:rPr>
                <w:b/>
                <w:bCs/>
                <w:color w:val="000000"/>
                <w:sz w:val="22"/>
                <w:szCs w:val="22"/>
                <w:lang w:val="en"/>
              </w:rPr>
            </w:pPr>
          </w:p>
        </w:tc>
      </w:tr>
      <w:tr w:rsidR="00DE5520" w:rsidRPr="000602C5" w14:paraId="66A8AB53" w14:textId="39C8B1EC" w:rsidTr="00823BAC">
        <w:trPr>
          <w:trHeight w:val="1554"/>
          <w:tblHeader/>
        </w:trPr>
        <w:tc>
          <w:tcPr>
            <w:tcW w:w="1844" w:type="dxa"/>
            <w:shd w:val="clear" w:color="auto" w:fill="FFFFFF" w:themeFill="background1"/>
            <w:vAlign w:val="center"/>
          </w:tcPr>
          <w:p w14:paraId="1668368B" w14:textId="02E33BDF" w:rsidR="00DE5520" w:rsidRPr="00823BAC" w:rsidRDefault="00DE5520" w:rsidP="00DE5520">
            <w:pPr>
              <w:spacing w:before="120" w:after="120" w:line="276" w:lineRule="auto"/>
              <w:jc w:val="center"/>
              <w:rPr>
                <w:noProof/>
                <w:sz w:val="22"/>
                <w:szCs w:val="22"/>
              </w:rPr>
            </w:pPr>
            <w:r w:rsidRPr="00823BAC">
              <w:rPr>
                <w:noProof/>
                <w:sz w:val="22"/>
                <w:szCs w:val="22"/>
              </w:rPr>
              <w:t>Viện dẫn các căn cứ ban hành</w:t>
            </w:r>
          </w:p>
        </w:tc>
        <w:tc>
          <w:tcPr>
            <w:tcW w:w="2410" w:type="dxa"/>
            <w:shd w:val="clear" w:color="auto" w:fill="FFFFFF" w:themeFill="background1"/>
            <w:vAlign w:val="center"/>
          </w:tcPr>
          <w:p w14:paraId="37013B41" w14:textId="5E719E37" w:rsidR="00DE5520" w:rsidRPr="00823BAC" w:rsidRDefault="00DE5520" w:rsidP="00DE5520">
            <w:pPr>
              <w:spacing w:before="120" w:after="120" w:line="276" w:lineRule="auto"/>
              <w:jc w:val="center"/>
              <w:rPr>
                <w:noProof/>
                <w:sz w:val="22"/>
                <w:szCs w:val="22"/>
              </w:rPr>
            </w:pPr>
            <w:r w:rsidRPr="00823BAC">
              <w:rPr>
                <w:noProof/>
                <w:sz w:val="22"/>
                <w:szCs w:val="22"/>
              </w:rPr>
              <w:t>Sở Tư pháp</w:t>
            </w:r>
          </w:p>
        </w:tc>
        <w:tc>
          <w:tcPr>
            <w:tcW w:w="5386" w:type="dxa"/>
            <w:shd w:val="clear" w:color="auto" w:fill="FFFFFF" w:themeFill="background1"/>
            <w:vAlign w:val="center"/>
          </w:tcPr>
          <w:p w14:paraId="454AEE66" w14:textId="1C79B7D5" w:rsidR="00DE5520" w:rsidRPr="00823BAC" w:rsidRDefault="00DE5520" w:rsidP="00D22000">
            <w:pPr>
              <w:pStyle w:val="ListParagraph"/>
              <w:tabs>
                <w:tab w:val="left" w:pos="173"/>
              </w:tabs>
              <w:spacing w:before="120" w:after="120" w:line="276" w:lineRule="auto"/>
              <w:ind w:left="31"/>
              <w:jc w:val="both"/>
              <w:rPr>
                <w:noProof/>
                <w:sz w:val="22"/>
                <w:szCs w:val="22"/>
              </w:rPr>
            </w:pPr>
            <w:r w:rsidRPr="00823BAC">
              <w:rPr>
                <w:rFonts w:eastAsiaTheme="minorHAnsi"/>
                <w:color w:val="000000"/>
                <w:sz w:val="22"/>
                <w:szCs w:val="22"/>
              </w:rPr>
              <w:t xml:space="preserve">- Dưới phần căn cứ ban hành, đề nghị bổ sung như sau: </w:t>
            </w:r>
            <w:r w:rsidRPr="00823BAC">
              <w:rPr>
                <w:rFonts w:eastAsiaTheme="minorHAnsi"/>
                <w:i/>
                <w:iCs/>
                <w:color w:val="000000"/>
                <w:sz w:val="22"/>
                <w:szCs w:val="22"/>
              </w:rPr>
              <w:t>“Ủ</w:t>
            </w:r>
            <w:r w:rsidR="00D22000" w:rsidRPr="00823BAC">
              <w:rPr>
                <w:rFonts w:eastAsiaTheme="minorHAnsi"/>
                <w:i/>
                <w:iCs/>
                <w:color w:val="000000"/>
                <w:sz w:val="22"/>
                <w:szCs w:val="22"/>
              </w:rPr>
              <w:t xml:space="preserve">y ban nhân dân </w:t>
            </w:r>
            <w:r w:rsidRPr="00823BAC">
              <w:rPr>
                <w:rFonts w:eastAsiaTheme="minorHAnsi"/>
                <w:i/>
                <w:iCs/>
                <w:color w:val="000000"/>
                <w:sz w:val="22"/>
                <w:szCs w:val="22"/>
              </w:rPr>
              <w:t>ban hành Quyết định ban hành Bảng giá tính thuế tài nguyên…”</w:t>
            </w:r>
          </w:p>
        </w:tc>
        <w:tc>
          <w:tcPr>
            <w:tcW w:w="6095" w:type="dxa"/>
            <w:shd w:val="clear" w:color="auto" w:fill="FFFFFF" w:themeFill="background1"/>
            <w:vAlign w:val="center"/>
          </w:tcPr>
          <w:p w14:paraId="635E6AA5" w14:textId="7446DDF8" w:rsidR="00DE5520" w:rsidRPr="00823BAC" w:rsidRDefault="00DE5520" w:rsidP="0070356F">
            <w:pPr>
              <w:tabs>
                <w:tab w:val="left" w:pos="322"/>
              </w:tabs>
              <w:spacing w:before="120" w:after="120" w:line="276" w:lineRule="auto"/>
              <w:jc w:val="both"/>
              <w:rPr>
                <w:noProof/>
                <w:sz w:val="22"/>
                <w:szCs w:val="22"/>
              </w:rPr>
            </w:pPr>
            <w:r w:rsidRPr="00823BAC">
              <w:rPr>
                <w:noProof/>
                <w:sz w:val="22"/>
                <w:szCs w:val="22"/>
              </w:rPr>
              <w:t>Sở Tài chính tiếp thu, chỉnh sửa</w:t>
            </w:r>
          </w:p>
        </w:tc>
      </w:tr>
      <w:tr w:rsidR="00DE5520" w:rsidRPr="000602C5" w14:paraId="032FA03D" w14:textId="77777777" w:rsidTr="00823BAC">
        <w:trPr>
          <w:tblHeader/>
        </w:trPr>
        <w:tc>
          <w:tcPr>
            <w:tcW w:w="1844" w:type="dxa"/>
            <w:shd w:val="clear" w:color="auto" w:fill="FFFFFF" w:themeFill="background1"/>
            <w:vAlign w:val="center"/>
          </w:tcPr>
          <w:p w14:paraId="2AD240CF" w14:textId="3DC7B657" w:rsidR="00DE5520" w:rsidRPr="00823BAC" w:rsidRDefault="00DE5520" w:rsidP="00DE5520">
            <w:pPr>
              <w:spacing w:before="120" w:after="120" w:line="276" w:lineRule="auto"/>
              <w:jc w:val="center"/>
              <w:rPr>
                <w:noProof/>
                <w:sz w:val="22"/>
                <w:szCs w:val="22"/>
              </w:rPr>
            </w:pPr>
            <w:r w:rsidRPr="00823BAC">
              <w:rPr>
                <w:noProof/>
                <w:sz w:val="22"/>
                <w:szCs w:val="22"/>
              </w:rPr>
              <w:t>Điều 1</w:t>
            </w:r>
          </w:p>
        </w:tc>
        <w:tc>
          <w:tcPr>
            <w:tcW w:w="2410" w:type="dxa"/>
            <w:shd w:val="clear" w:color="auto" w:fill="FFFFFF" w:themeFill="background1"/>
            <w:vAlign w:val="center"/>
          </w:tcPr>
          <w:p w14:paraId="5F0D04F6" w14:textId="6C870282" w:rsidR="00DE5520" w:rsidRPr="00823BAC" w:rsidRDefault="00DE5520" w:rsidP="00DE5520">
            <w:pPr>
              <w:spacing w:before="120" w:after="120" w:line="276" w:lineRule="auto"/>
              <w:jc w:val="center"/>
              <w:rPr>
                <w:b/>
                <w:noProof/>
                <w:sz w:val="22"/>
                <w:szCs w:val="22"/>
              </w:rPr>
            </w:pPr>
            <w:r w:rsidRPr="00823BAC">
              <w:rPr>
                <w:noProof/>
                <w:sz w:val="22"/>
                <w:szCs w:val="22"/>
              </w:rPr>
              <w:t>Sở Tư pháp</w:t>
            </w:r>
            <w:r w:rsidR="007442D7" w:rsidRPr="00823BAC">
              <w:rPr>
                <w:noProof/>
                <w:sz w:val="22"/>
                <w:szCs w:val="22"/>
              </w:rPr>
              <w:t>; UBMT Tổ quốc Việt Nam</w:t>
            </w:r>
          </w:p>
        </w:tc>
        <w:tc>
          <w:tcPr>
            <w:tcW w:w="5386" w:type="dxa"/>
            <w:shd w:val="clear" w:color="auto" w:fill="FFFFFF" w:themeFill="background1"/>
            <w:vAlign w:val="center"/>
          </w:tcPr>
          <w:p w14:paraId="11844150" w14:textId="10179DF8" w:rsidR="00DE5520" w:rsidRPr="00823BAC" w:rsidRDefault="00DE5520" w:rsidP="00D22000">
            <w:pPr>
              <w:spacing w:before="120" w:after="120" w:line="276" w:lineRule="auto"/>
              <w:rPr>
                <w:color w:val="000000"/>
                <w:sz w:val="22"/>
                <w:szCs w:val="22"/>
              </w:rPr>
            </w:pPr>
            <w:r w:rsidRPr="00823BAC">
              <w:rPr>
                <w:rFonts w:eastAsiaTheme="minorHAnsi"/>
                <w:color w:val="000000"/>
                <w:sz w:val="22"/>
                <w:szCs w:val="22"/>
              </w:rPr>
              <w:t xml:space="preserve">- Tại Điều 1 dự thảo, đề nghị chỉnh sửa lại như sau cho chính xác: </w:t>
            </w:r>
            <w:r w:rsidR="00D22000" w:rsidRPr="00823BAC">
              <w:rPr>
                <w:rFonts w:eastAsiaTheme="minorHAnsi"/>
                <w:i/>
                <w:iCs/>
                <w:color w:val="000000"/>
                <w:sz w:val="22"/>
                <w:szCs w:val="22"/>
              </w:rPr>
              <w:t xml:space="preserve">“Ban hành </w:t>
            </w:r>
            <w:r w:rsidRPr="00823BAC">
              <w:rPr>
                <w:rFonts w:eastAsiaTheme="minorHAnsi"/>
                <w:i/>
                <w:iCs/>
                <w:color w:val="000000"/>
                <w:sz w:val="22"/>
                <w:szCs w:val="22"/>
              </w:rPr>
              <w:t xml:space="preserve">kèm theo Quyết định này Bảng giá tính thuế tài nguyên </w:t>
            </w:r>
            <w:r w:rsidRPr="00823BAC">
              <w:rPr>
                <w:rFonts w:eastAsiaTheme="minorHAnsi"/>
                <w:bCs/>
                <w:i/>
                <w:iCs/>
                <w:color w:val="000000"/>
                <w:sz w:val="22"/>
                <w:szCs w:val="22"/>
              </w:rPr>
              <w:t xml:space="preserve">năm 2026 </w:t>
            </w:r>
            <w:r w:rsidRPr="00823BAC">
              <w:rPr>
                <w:rFonts w:eastAsiaTheme="minorHAnsi"/>
                <w:i/>
                <w:iCs/>
                <w:color w:val="000000"/>
                <w:sz w:val="22"/>
                <w:szCs w:val="22"/>
              </w:rPr>
              <w:t>trên địa bàn tỉnh</w:t>
            </w:r>
            <w:r w:rsidRPr="00823BAC">
              <w:rPr>
                <w:rFonts w:eastAsiaTheme="minorHAnsi"/>
                <w:i/>
                <w:iCs/>
                <w:color w:val="000000"/>
                <w:sz w:val="22"/>
                <w:szCs w:val="22"/>
              </w:rPr>
              <w:br/>
              <w:t>Ninh Bình…”</w:t>
            </w:r>
          </w:p>
        </w:tc>
        <w:tc>
          <w:tcPr>
            <w:tcW w:w="6095" w:type="dxa"/>
            <w:shd w:val="clear" w:color="auto" w:fill="FFFFFF" w:themeFill="background1"/>
            <w:vAlign w:val="center"/>
          </w:tcPr>
          <w:p w14:paraId="19CA5BC7" w14:textId="72A9668C" w:rsidR="00DE5520" w:rsidRPr="00823BAC" w:rsidRDefault="00DE5520" w:rsidP="0070356F">
            <w:pPr>
              <w:spacing w:before="120" w:after="120" w:line="276" w:lineRule="auto"/>
              <w:jc w:val="both"/>
              <w:rPr>
                <w:noProof/>
                <w:sz w:val="22"/>
                <w:szCs w:val="22"/>
                <w:lang w:val="nl-NL"/>
              </w:rPr>
            </w:pPr>
            <w:r w:rsidRPr="00823BAC">
              <w:rPr>
                <w:noProof/>
                <w:sz w:val="22"/>
                <w:szCs w:val="22"/>
              </w:rPr>
              <w:t>Sở Tài chính tiếp thu, chỉnh sửa</w:t>
            </w:r>
          </w:p>
        </w:tc>
      </w:tr>
      <w:tr w:rsidR="003A0CBE" w:rsidRPr="000602C5" w14:paraId="70B967F8" w14:textId="77777777" w:rsidTr="00823BAC">
        <w:trPr>
          <w:tblHeader/>
        </w:trPr>
        <w:tc>
          <w:tcPr>
            <w:tcW w:w="1844" w:type="dxa"/>
            <w:vMerge w:val="restart"/>
            <w:shd w:val="clear" w:color="auto" w:fill="FFFFFF" w:themeFill="background1"/>
            <w:vAlign w:val="center"/>
          </w:tcPr>
          <w:p w14:paraId="44B4784A" w14:textId="4E89FDDA" w:rsidR="003A0CBE" w:rsidRPr="00823BAC" w:rsidRDefault="003A0CBE" w:rsidP="00DE5520">
            <w:pPr>
              <w:spacing w:before="120" w:after="120" w:line="276" w:lineRule="auto"/>
              <w:jc w:val="center"/>
              <w:rPr>
                <w:noProof/>
                <w:sz w:val="22"/>
                <w:szCs w:val="22"/>
              </w:rPr>
            </w:pPr>
            <w:r w:rsidRPr="00823BAC">
              <w:rPr>
                <w:noProof/>
                <w:sz w:val="22"/>
                <w:szCs w:val="22"/>
              </w:rPr>
              <w:t>Điều 3</w:t>
            </w:r>
          </w:p>
        </w:tc>
        <w:tc>
          <w:tcPr>
            <w:tcW w:w="2410" w:type="dxa"/>
            <w:shd w:val="clear" w:color="auto" w:fill="FFFFFF" w:themeFill="background1"/>
            <w:vAlign w:val="center"/>
          </w:tcPr>
          <w:p w14:paraId="5A7797C8" w14:textId="5B813505" w:rsidR="003A0CBE" w:rsidRPr="00823BAC" w:rsidRDefault="003A0CBE" w:rsidP="00DE5520">
            <w:pPr>
              <w:spacing w:before="120" w:after="120" w:line="276" w:lineRule="auto"/>
              <w:jc w:val="center"/>
              <w:rPr>
                <w:noProof/>
                <w:sz w:val="22"/>
                <w:szCs w:val="22"/>
              </w:rPr>
            </w:pPr>
            <w:r w:rsidRPr="00823BAC">
              <w:rPr>
                <w:noProof/>
                <w:sz w:val="22"/>
                <w:szCs w:val="22"/>
              </w:rPr>
              <w:t>Sở Tư pháp</w:t>
            </w:r>
          </w:p>
        </w:tc>
        <w:tc>
          <w:tcPr>
            <w:tcW w:w="5386" w:type="dxa"/>
            <w:shd w:val="clear" w:color="auto" w:fill="FFFFFF" w:themeFill="background1"/>
            <w:vAlign w:val="center"/>
          </w:tcPr>
          <w:p w14:paraId="3906B8E3" w14:textId="36845C60" w:rsidR="003A0CBE" w:rsidRPr="00823BAC" w:rsidRDefault="003A0CBE" w:rsidP="00D22000">
            <w:pPr>
              <w:spacing w:before="120" w:after="120" w:line="276" w:lineRule="auto"/>
              <w:rPr>
                <w:noProof/>
                <w:sz w:val="22"/>
                <w:szCs w:val="22"/>
              </w:rPr>
            </w:pPr>
            <w:r w:rsidRPr="00823BAC">
              <w:rPr>
                <w:rFonts w:eastAsiaTheme="minorHAnsi"/>
                <w:color w:val="000000"/>
                <w:sz w:val="22"/>
                <w:szCs w:val="22"/>
              </w:rPr>
              <w:t>- Tại Điều 3 dự thảo, đề nghị cơ quan soạn thảo chỉnh sửa như sau: “</w:t>
            </w:r>
            <w:r w:rsidRPr="00823BAC">
              <w:rPr>
                <w:rFonts w:eastAsiaTheme="minorHAnsi"/>
                <w:i/>
                <w:iCs/>
                <w:color w:val="000000"/>
                <w:sz w:val="22"/>
                <w:szCs w:val="22"/>
              </w:rPr>
              <w:t>… thay thế Quyết định số 151/2025/QĐ-UBND ngày 30 tháng 10 năm 2025 của Uỷ</w:t>
            </w:r>
            <w:r w:rsidR="00D22000" w:rsidRPr="00823BAC">
              <w:rPr>
                <w:rFonts w:eastAsiaTheme="minorHAnsi"/>
                <w:i/>
                <w:iCs/>
                <w:color w:val="000000"/>
                <w:sz w:val="22"/>
                <w:szCs w:val="22"/>
              </w:rPr>
              <w:t xml:space="preserve"> ban </w:t>
            </w:r>
            <w:r w:rsidRPr="00823BAC">
              <w:rPr>
                <w:rFonts w:eastAsiaTheme="minorHAnsi"/>
                <w:i/>
                <w:iCs/>
                <w:color w:val="000000"/>
                <w:sz w:val="22"/>
                <w:szCs w:val="22"/>
              </w:rPr>
              <w:t>nhân dân tỉnh Ninh Bình ban hành Bảng giá tính thuế tài nguyên năm 2025 trên đị</w:t>
            </w:r>
            <w:r w:rsidR="00D22000" w:rsidRPr="00823BAC">
              <w:rPr>
                <w:rFonts w:eastAsiaTheme="minorHAnsi"/>
                <w:i/>
                <w:iCs/>
                <w:color w:val="000000"/>
                <w:sz w:val="22"/>
                <w:szCs w:val="22"/>
              </w:rPr>
              <w:t xml:space="preserve">a </w:t>
            </w:r>
            <w:r w:rsidRPr="00823BAC">
              <w:rPr>
                <w:rFonts w:eastAsiaTheme="minorHAnsi"/>
                <w:i/>
                <w:iCs/>
                <w:color w:val="000000"/>
                <w:sz w:val="22"/>
                <w:szCs w:val="22"/>
              </w:rPr>
              <w:t>bàn tỉnh Ninh Bình.”</w:t>
            </w:r>
          </w:p>
        </w:tc>
        <w:tc>
          <w:tcPr>
            <w:tcW w:w="6095" w:type="dxa"/>
            <w:shd w:val="clear" w:color="auto" w:fill="FFFFFF" w:themeFill="background1"/>
            <w:vAlign w:val="center"/>
          </w:tcPr>
          <w:p w14:paraId="51EF9F26" w14:textId="5EBD3182" w:rsidR="003A0CBE" w:rsidRPr="00823BAC" w:rsidRDefault="003A0CBE" w:rsidP="0070356F">
            <w:pPr>
              <w:spacing w:before="120" w:after="120" w:line="276" w:lineRule="auto"/>
              <w:jc w:val="both"/>
              <w:rPr>
                <w:noProof/>
                <w:sz w:val="22"/>
                <w:szCs w:val="22"/>
              </w:rPr>
            </w:pPr>
            <w:r w:rsidRPr="00823BAC">
              <w:rPr>
                <w:noProof/>
                <w:sz w:val="22"/>
                <w:szCs w:val="22"/>
              </w:rPr>
              <w:t>Sở Tài chính tiếp thu, chỉnh sửa</w:t>
            </w:r>
          </w:p>
        </w:tc>
      </w:tr>
      <w:tr w:rsidR="003A0CBE" w:rsidRPr="000602C5" w14:paraId="6253D9F4" w14:textId="77777777" w:rsidTr="00823BAC">
        <w:trPr>
          <w:tblHeader/>
        </w:trPr>
        <w:tc>
          <w:tcPr>
            <w:tcW w:w="1844" w:type="dxa"/>
            <w:vMerge/>
            <w:shd w:val="clear" w:color="auto" w:fill="FFFFFF" w:themeFill="background1"/>
            <w:vAlign w:val="center"/>
          </w:tcPr>
          <w:p w14:paraId="235782E7" w14:textId="10261F20" w:rsidR="003A0CBE" w:rsidRPr="00823BAC" w:rsidRDefault="003A0CBE" w:rsidP="00DE5520">
            <w:pPr>
              <w:spacing w:before="120" w:after="120" w:line="276" w:lineRule="auto"/>
              <w:jc w:val="center"/>
              <w:rPr>
                <w:noProof/>
                <w:sz w:val="22"/>
              </w:rPr>
            </w:pPr>
          </w:p>
        </w:tc>
        <w:tc>
          <w:tcPr>
            <w:tcW w:w="2410" w:type="dxa"/>
            <w:shd w:val="clear" w:color="auto" w:fill="FFFFFF" w:themeFill="background1"/>
            <w:vAlign w:val="center"/>
          </w:tcPr>
          <w:p w14:paraId="6F45A22B" w14:textId="21676C9A" w:rsidR="003A0CBE" w:rsidRPr="00823BAC" w:rsidRDefault="003A0CBE" w:rsidP="00DE5520">
            <w:pPr>
              <w:spacing w:before="120" w:after="120" w:line="276" w:lineRule="auto"/>
              <w:jc w:val="center"/>
              <w:rPr>
                <w:noProof/>
                <w:sz w:val="22"/>
              </w:rPr>
            </w:pPr>
            <w:r w:rsidRPr="00823BAC">
              <w:rPr>
                <w:noProof/>
                <w:sz w:val="22"/>
                <w:szCs w:val="22"/>
              </w:rPr>
              <w:t>UBMT Tổ quốc Việt Nam</w:t>
            </w:r>
          </w:p>
        </w:tc>
        <w:tc>
          <w:tcPr>
            <w:tcW w:w="5386" w:type="dxa"/>
            <w:shd w:val="clear" w:color="auto" w:fill="FFFFFF" w:themeFill="background1"/>
            <w:vAlign w:val="center"/>
          </w:tcPr>
          <w:p w14:paraId="5D6B4C0C" w14:textId="59B0BCAF" w:rsidR="003A0CBE" w:rsidRPr="00823BAC" w:rsidRDefault="00C4113A" w:rsidP="00D22000">
            <w:pPr>
              <w:spacing w:before="120" w:after="120" w:line="276" w:lineRule="auto"/>
              <w:rPr>
                <w:color w:val="000000"/>
                <w:sz w:val="22"/>
              </w:rPr>
            </w:pPr>
            <w:r w:rsidRPr="00823BAC">
              <w:rPr>
                <w:color w:val="000000"/>
                <w:sz w:val="22"/>
              </w:rPr>
              <w:t>Sửa lại lỗi số thứ tự của Khoản 3 thành Khoản 2</w:t>
            </w:r>
          </w:p>
        </w:tc>
        <w:tc>
          <w:tcPr>
            <w:tcW w:w="6095" w:type="dxa"/>
            <w:shd w:val="clear" w:color="auto" w:fill="FFFFFF" w:themeFill="background1"/>
            <w:vAlign w:val="center"/>
          </w:tcPr>
          <w:p w14:paraId="78514F15" w14:textId="0ECFE76B" w:rsidR="003A0CBE" w:rsidRPr="00823BAC" w:rsidRDefault="00C4113A" w:rsidP="0070356F">
            <w:pPr>
              <w:spacing w:before="120" w:after="120" w:line="276" w:lineRule="auto"/>
              <w:jc w:val="both"/>
              <w:rPr>
                <w:noProof/>
                <w:sz w:val="22"/>
              </w:rPr>
            </w:pPr>
            <w:r w:rsidRPr="00823BAC">
              <w:rPr>
                <w:noProof/>
                <w:sz w:val="22"/>
                <w:szCs w:val="22"/>
              </w:rPr>
              <w:t>Sở Tài chính tiếp thu, chỉnh sửa</w:t>
            </w:r>
          </w:p>
        </w:tc>
      </w:tr>
      <w:tr w:rsidR="00DE5520" w:rsidRPr="000602C5" w14:paraId="0E011027" w14:textId="77777777" w:rsidTr="00823BAC">
        <w:trPr>
          <w:trHeight w:val="1750"/>
          <w:tblHeader/>
        </w:trPr>
        <w:tc>
          <w:tcPr>
            <w:tcW w:w="1844" w:type="dxa"/>
            <w:shd w:val="clear" w:color="auto" w:fill="FFFFFF" w:themeFill="background1"/>
            <w:vAlign w:val="center"/>
          </w:tcPr>
          <w:p w14:paraId="06D53D72" w14:textId="3F0B17E0" w:rsidR="00DE5520" w:rsidRPr="00823BAC" w:rsidRDefault="00DE5520" w:rsidP="00DE5520">
            <w:pPr>
              <w:spacing w:before="120" w:after="120" w:line="276" w:lineRule="auto"/>
              <w:jc w:val="center"/>
              <w:rPr>
                <w:noProof/>
                <w:sz w:val="22"/>
                <w:szCs w:val="22"/>
              </w:rPr>
            </w:pPr>
            <w:r w:rsidRPr="00823BAC">
              <w:rPr>
                <w:noProof/>
                <w:sz w:val="22"/>
                <w:szCs w:val="22"/>
              </w:rPr>
              <w:t>Phụ lục</w:t>
            </w:r>
          </w:p>
        </w:tc>
        <w:tc>
          <w:tcPr>
            <w:tcW w:w="2410" w:type="dxa"/>
            <w:shd w:val="clear" w:color="auto" w:fill="FFFFFF" w:themeFill="background1"/>
            <w:vAlign w:val="center"/>
          </w:tcPr>
          <w:p w14:paraId="688D7FF4" w14:textId="77777777" w:rsidR="008729F4" w:rsidRPr="00823BAC" w:rsidRDefault="008729F4" w:rsidP="00DE5520">
            <w:pPr>
              <w:spacing w:before="120" w:after="120" w:line="276" w:lineRule="auto"/>
              <w:jc w:val="center"/>
              <w:rPr>
                <w:noProof/>
                <w:sz w:val="22"/>
                <w:szCs w:val="22"/>
              </w:rPr>
            </w:pPr>
          </w:p>
          <w:p w14:paraId="2222E5BF" w14:textId="51313A11" w:rsidR="00DE5520" w:rsidRPr="00823BAC" w:rsidRDefault="00DE5520" w:rsidP="00DE5520">
            <w:pPr>
              <w:spacing w:before="120" w:after="120" w:line="276" w:lineRule="auto"/>
              <w:jc w:val="center"/>
              <w:rPr>
                <w:noProof/>
                <w:sz w:val="22"/>
                <w:szCs w:val="22"/>
              </w:rPr>
            </w:pPr>
            <w:r w:rsidRPr="00823BAC">
              <w:rPr>
                <w:noProof/>
                <w:sz w:val="22"/>
                <w:szCs w:val="22"/>
              </w:rPr>
              <w:t>- Sở Tư pháp</w:t>
            </w:r>
          </w:p>
          <w:p w14:paraId="662879FC" w14:textId="132D9F3A" w:rsidR="00DE5520" w:rsidRPr="00823BAC" w:rsidRDefault="00DE5520" w:rsidP="00DE5520">
            <w:pPr>
              <w:spacing w:before="120" w:after="120" w:line="276" w:lineRule="auto"/>
              <w:jc w:val="center"/>
              <w:rPr>
                <w:noProof/>
                <w:sz w:val="22"/>
                <w:szCs w:val="22"/>
              </w:rPr>
            </w:pPr>
          </w:p>
          <w:p w14:paraId="584230B0" w14:textId="17A9F80E" w:rsidR="00DE5520" w:rsidRPr="00823BAC" w:rsidRDefault="00DE5520" w:rsidP="00DE5520">
            <w:pPr>
              <w:spacing w:before="120" w:after="120" w:line="276" w:lineRule="auto"/>
              <w:jc w:val="center"/>
              <w:rPr>
                <w:noProof/>
                <w:sz w:val="22"/>
                <w:szCs w:val="22"/>
              </w:rPr>
            </w:pPr>
          </w:p>
          <w:p w14:paraId="4722EEED" w14:textId="341981FA" w:rsidR="00DE5520" w:rsidRPr="00823BAC" w:rsidRDefault="00DE5520" w:rsidP="00DE5520">
            <w:pPr>
              <w:spacing w:before="120" w:after="120" w:line="276" w:lineRule="auto"/>
              <w:jc w:val="center"/>
              <w:rPr>
                <w:noProof/>
                <w:sz w:val="22"/>
                <w:szCs w:val="22"/>
              </w:rPr>
            </w:pPr>
          </w:p>
          <w:p w14:paraId="3DA2E441" w14:textId="1BCF7928" w:rsidR="00DE5520" w:rsidRPr="00823BAC" w:rsidRDefault="00DE5520" w:rsidP="00DE5520">
            <w:pPr>
              <w:spacing w:before="120" w:after="120" w:line="276" w:lineRule="auto"/>
              <w:jc w:val="center"/>
              <w:rPr>
                <w:noProof/>
                <w:sz w:val="22"/>
                <w:szCs w:val="22"/>
              </w:rPr>
            </w:pPr>
          </w:p>
        </w:tc>
        <w:tc>
          <w:tcPr>
            <w:tcW w:w="5386" w:type="dxa"/>
            <w:shd w:val="clear" w:color="auto" w:fill="FFFFFF" w:themeFill="background1"/>
            <w:vAlign w:val="center"/>
          </w:tcPr>
          <w:p w14:paraId="2D1B610A" w14:textId="620FB374" w:rsidR="00DE5520" w:rsidRPr="00823BAC" w:rsidRDefault="00DE5520" w:rsidP="0070356F">
            <w:pPr>
              <w:spacing w:before="120" w:after="120" w:line="276" w:lineRule="auto"/>
              <w:jc w:val="both"/>
              <w:rPr>
                <w:noProof/>
                <w:sz w:val="22"/>
                <w:szCs w:val="22"/>
              </w:rPr>
            </w:pPr>
            <w:r w:rsidRPr="00823BAC">
              <w:rPr>
                <w:rFonts w:eastAsiaTheme="minorHAnsi"/>
                <w:color w:val="000000"/>
                <w:sz w:val="22"/>
                <w:szCs w:val="22"/>
              </w:rPr>
              <w:t>Qua rà soát các Phụ lục kèm theo dự thảo Quyết định, giá tính thuế tài nguyên của các nhóm, loại tài nguyên có loại ở khung tối thiểu, có loại ở khung tối đa, nằm trong khung giá hoặc cao hơn nhưng không quá 20% so với mứ</w:t>
            </w:r>
            <w:r w:rsidR="00D22000" w:rsidRPr="00823BAC">
              <w:rPr>
                <w:rFonts w:eastAsiaTheme="minorHAnsi"/>
                <w:color w:val="000000"/>
                <w:sz w:val="22"/>
                <w:szCs w:val="22"/>
              </w:rPr>
              <w:t xml:space="preserve">c giá </w:t>
            </w:r>
            <w:r w:rsidRPr="00823BAC">
              <w:rPr>
                <w:rFonts w:eastAsiaTheme="minorHAnsi"/>
                <w:color w:val="000000"/>
                <w:sz w:val="22"/>
                <w:szCs w:val="22"/>
              </w:rPr>
              <w:t>tối đa của khung giá tính thuế tài nguyên. Đề nghị cơ quan soạn thảo làm rõ hơn cơ sở để đưa ra từng mức giá cụ thể tương ứng với các Phụ lục tại Tờ trình dự</w:t>
            </w:r>
            <w:r w:rsidR="00D22000" w:rsidRPr="00823BAC">
              <w:rPr>
                <w:rFonts w:eastAsiaTheme="minorHAnsi"/>
                <w:color w:val="000000"/>
                <w:sz w:val="22"/>
                <w:szCs w:val="22"/>
              </w:rPr>
              <w:t xml:space="preserve"> </w:t>
            </w:r>
            <w:r w:rsidRPr="00823BAC">
              <w:rPr>
                <w:rFonts w:eastAsiaTheme="minorHAnsi"/>
                <w:color w:val="000000"/>
                <w:sz w:val="22"/>
                <w:szCs w:val="22"/>
              </w:rPr>
              <w:t>thảo Quyết định</w:t>
            </w:r>
          </w:p>
        </w:tc>
        <w:tc>
          <w:tcPr>
            <w:tcW w:w="6095" w:type="dxa"/>
            <w:shd w:val="clear" w:color="auto" w:fill="FFFFFF" w:themeFill="background1"/>
            <w:vAlign w:val="center"/>
          </w:tcPr>
          <w:p w14:paraId="0E6684CB" w14:textId="3A0A912C" w:rsidR="00DE5520" w:rsidRPr="00823BAC" w:rsidRDefault="001761DE" w:rsidP="0070356F">
            <w:pPr>
              <w:spacing w:before="120" w:after="120" w:line="276" w:lineRule="auto"/>
              <w:jc w:val="both"/>
              <w:rPr>
                <w:noProof/>
                <w:sz w:val="22"/>
                <w:szCs w:val="22"/>
              </w:rPr>
            </w:pPr>
            <w:r w:rsidRPr="00823BAC">
              <w:rPr>
                <w:noProof/>
                <w:sz w:val="22"/>
                <w:szCs w:val="22"/>
              </w:rPr>
              <w:t xml:space="preserve">Sở Tài chính đã </w:t>
            </w:r>
            <w:r w:rsidR="00420750" w:rsidRPr="00823BAC">
              <w:rPr>
                <w:noProof/>
                <w:sz w:val="22"/>
                <w:szCs w:val="22"/>
              </w:rPr>
              <w:t xml:space="preserve">nêu nguyên tắc xác định </w:t>
            </w:r>
            <w:r w:rsidR="008729F4" w:rsidRPr="00823BAC">
              <w:rPr>
                <w:noProof/>
                <w:sz w:val="22"/>
                <w:szCs w:val="22"/>
              </w:rPr>
              <w:t xml:space="preserve">giá tính thuế </w:t>
            </w:r>
            <w:r w:rsidR="00420750" w:rsidRPr="00823BAC">
              <w:rPr>
                <w:noProof/>
                <w:sz w:val="22"/>
                <w:szCs w:val="22"/>
              </w:rPr>
              <w:t>tại Dự thảo Tờ tình của Sở Tài chính.</w:t>
            </w:r>
          </w:p>
        </w:tc>
      </w:tr>
      <w:tr w:rsidR="00DE5520" w:rsidRPr="000602C5" w14:paraId="20806AC9" w14:textId="77777777" w:rsidTr="00823BAC">
        <w:trPr>
          <w:tblHeader/>
        </w:trPr>
        <w:tc>
          <w:tcPr>
            <w:tcW w:w="1844" w:type="dxa"/>
            <w:shd w:val="clear" w:color="auto" w:fill="FFFFFF" w:themeFill="background1"/>
            <w:vAlign w:val="center"/>
          </w:tcPr>
          <w:p w14:paraId="75040F9B" w14:textId="5DB47232" w:rsidR="00DE5520" w:rsidRPr="00823BAC" w:rsidRDefault="00DE5520" w:rsidP="00DE5520">
            <w:pPr>
              <w:spacing w:before="120" w:after="120" w:line="276" w:lineRule="auto"/>
              <w:jc w:val="center"/>
              <w:rPr>
                <w:noProof/>
                <w:sz w:val="22"/>
                <w:szCs w:val="22"/>
              </w:rPr>
            </w:pPr>
          </w:p>
        </w:tc>
        <w:tc>
          <w:tcPr>
            <w:tcW w:w="2410" w:type="dxa"/>
            <w:shd w:val="clear" w:color="auto" w:fill="FFFFFF" w:themeFill="background1"/>
            <w:vAlign w:val="center"/>
          </w:tcPr>
          <w:p w14:paraId="37D7B11C" w14:textId="1E3C63A2" w:rsidR="00DE5520" w:rsidRPr="00823BAC" w:rsidRDefault="005006A6" w:rsidP="00DE5520">
            <w:pPr>
              <w:spacing w:before="120" w:after="120" w:line="276" w:lineRule="auto"/>
              <w:jc w:val="center"/>
              <w:rPr>
                <w:noProof/>
                <w:sz w:val="22"/>
                <w:szCs w:val="22"/>
              </w:rPr>
            </w:pPr>
            <w:r w:rsidRPr="00823BAC">
              <w:rPr>
                <w:noProof/>
                <w:sz w:val="22"/>
                <w:szCs w:val="22"/>
              </w:rPr>
              <w:t>Thuế tỉnh</w:t>
            </w:r>
          </w:p>
        </w:tc>
        <w:tc>
          <w:tcPr>
            <w:tcW w:w="5386" w:type="dxa"/>
            <w:shd w:val="clear" w:color="auto" w:fill="FFFFFF" w:themeFill="background1"/>
            <w:vAlign w:val="center"/>
          </w:tcPr>
          <w:p w14:paraId="2383ADE8" w14:textId="77777777" w:rsidR="005006A6" w:rsidRPr="00823BAC" w:rsidRDefault="005006A6" w:rsidP="0070356F">
            <w:pPr>
              <w:spacing w:line="360" w:lineRule="exact"/>
              <w:jc w:val="both"/>
              <w:rPr>
                <w:bCs/>
                <w:color w:val="000000"/>
                <w:sz w:val="22"/>
                <w:szCs w:val="22"/>
              </w:rPr>
            </w:pPr>
            <w:r w:rsidRPr="00823BAC">
              <w:rPr>
                <w:bCs/>
                <w:color w:val="000000"/>
                <w:sz w:val="22"/>
                <w:szCs w:val="22"/>
              </w:rPr>
              <w:t>2. Về đơn vị tính</w:t>
            </w:r>
          </w:p>
          <w:p w14:paraId="0DB36DC2" w14:textId="77777777" w:rsidR="005006A6" w:rsidRPr="00823BAC" w:rsidRDefault="005006A6" w:rsidP="0070356F">
            <w:pPr>
              <w:spacing w:line="360" w:lineRule="exact"/>
              <w:ind w:firstLine="31"/>
              <w:jc w:val="both"/>
              <w:rPr>
                <w:sz w:val="22"/>
                <w:szCs w:val="22"/>
              </w:rPr>
            </w:pPr>
            <w:r w:rsidRPr="00823BAC">
              <w:rPr>
                <w:sz w:val="22"/>
                <w:szCs w:val="22"/>
              </w:rPr>
              <w:t xml:space="preserve"> Qua rà soát thực tế hoá đơn, chứng từ bán hàng của doanh nghiệp, đơn vị tính thường được xác định theo đơn vị tấn, trong khi bảng giá tính thuế tài nguyên hiện hành lại quy định theo đơn vị khối (m3). Do đó, đề nghị có thêm quy định hệ số quy đổi đối với từng loại hoặc xem xét bổ sung đơn vị tính là trọng lượng (tấn) trong bảng giá tính thuế tài nguyên.</w:t>
            </w:r>
          </w:p>
          <w:p w14:paraId="68B24620" w14:textId="630D9EC0" w:rsidR="00DE5520" w:rsidRPr="00823BAC" w:rsidRDefault="00DE5520" w:rsidP="0070356F">
            <w:pPr>
              <w:spacing w:before="120" w:after="120" w:line="276" w:lineRule="auto"/>
              <w:jc w:val="both"/>
              <w:rPr>
                <w:noProof/>
                <w:sz w:val="22"/>
                <w:szCs w:val="22"/>
              </w:rPr>
            </w:pPr>
          </w:p>
        </w:tc>
        <w:tc>
          <w:tcPr>
            <w:tcW w:w="6095" w:type="dxa"/>
            <w:shd w:val="clear" w:color="auto" w:fill="FFFFFF" w:themeFill="background1"/>
            <w:vAlign w:val="center"/>
          </w:tcPr>
          <w:p w14:paraId="17014103" w14:textId="2E784A43" w:rsidR="008729F4" w:rsidRPr="00823BAC" w:rsidRDefault="008729F4" w:rsidP="0070356F">
            <w:pPr>
              <w:spacing w:before="120" w:after="120" w:line="276" w:lineRule="auto"/>
              <w:jc w:val="both"/>
              <w:rPr>
                <w:noProof/>
                <w:sz w:val="22"/>
                <w:szCs w:val="22"/>
              </w:rPr>
            </w:pPr>
            <w:r w:rsidRPr="00823BAC">
              <w:rPr>
                <w:noProof/>
                <w:sz w:val="22"/>
                <w:szCs w:val="22"/>
              </w:rPr>
              <w:t xml:space="preserve">- Sở Tài chính giữ nguyên nội dung dự thảo </w:t>
            </w:r>
          </w:p>
          <w:p w14:paraId="2FD38CD9" w14:textId="354ECAEC" w:rsidR="00DE5520" w:rsidRPr="00823BAC" w:rsidRDefault="008729F4" w:rsidP="0070356F">
            <w:pPr>
              <w:spacing w:before="120" w:after="120" w:line="276" w:lineRule="auto"/>
              <w:jc w:val="both"/>
              <w:rPr>
                <w:noProof/>
                <w:sz w:val="22"/>
                <w:szCs w:val="22"/>
              </w:rPr>
            </w:pPr>
            <w:r w:rsidRPr="00823BAC">
              <w:rPr>
                <w:noProof/>
                <w:sz w:val="22"/>
                <w:szCs w:val="22"/>
              </w:rPr>
              <w:t xml:space="preserve">- </w:t>
            </w:r>
            <w:r w:rsidR="00420750" w:rsidRPr="00823BAC">
              <w:rPr>
                <w:noProof/>
                <w:sz w:val="22"/>
                <w:szCs w:val="22"/>
              </w:rPr>
              <w:t>Lý do: Sở Tài chính đã có văn bản xin ý kiến Sở Nông nghi</w:t>
            </w:r>
            <w:r w:rsidR="007B3922" w:rsidRPr="00823BAC">
              <w:rPr>
                <w:noProof/>
                <w:sz w:val="22"/>
                <w:szCs w:val="22"/>
              </w:rPr>
              <w:t>ệp và Môi trường. Tại văn bản số 5313/SNNMT-KS ngày 13/5/2026</w:t>
            </w:r>
            <w:r w:rsidR="00420750" w:rsidRPr="00823BAC">
              <w:rPr>
                <w:noProof/>
                <w:sz w:val="22"/>
                <w:szCs w:val="22"/>
              </w:rPr>
              <w:t>, Sở Nông nghiệp có ý kiến như sau:</w:t>
            </w:r>
          </w:p>
          <w:p w14:paraId="1A393A5B" w14:textId="6069BE15" w:rsidR="00420750" w:rsidRPr="00823BAC" w:rsidRDefault="00420750" w:rsidP="0070356F">
            <w:pPr>
              <w:spacing w:before="120" w:after="120" w:line="276" w:lineRule="auto"/>
              <w:jc w:val="both"/>
              <w:rPr>
                <w:noProof/>
                <w:sz w:val="22"/>
                <w:szCs w:val="22"/>
              </w:rPr>
            </w:pPr>
            <w:r w:rsidRPr="00823BAC">
              <w:rPr>
                <w:sz w:val="22"/>
                <w:szCs w:val="22"/>
              </w:rPr>
              <w:t>Đơn vị tính (tấn) được quy đổi sang (m</w:t>
            </w:r>
            <w:r w:rsidRPr="00823BAC">
              <w:rPr>
                <w:sz w:val="22"/>
                <w:szCs w:val="22"/>
                <w:vertAlign w:val="superscript"/>
              </w:rPr>
              <w:t>3</w:t>
            </w:r>
            <w:r w:rsidRPr="00823BAC">
              <w:rPr>
                <w:sz w:val="22"/>
                <w:szCs w:val="22"/>
              </w:rPr>
              <w:t xml:space="preserve">) theo quy định tại điểm b, khoản 1 mục III Phụ lục III ban hành kèm theo Nghị định số 193/2025/NĐ-CP ngày 02/7/2025 của Chính phủ. </w:t>
            </w:r>
            <w:r w:rsidRPr="00823BAC">
              <w:rPr>
                <w:color w:val="000000"/>
                <w:sz w:val="22"/>
                <w:szCs w:val="22"/>
              </w:rPr>
              <w:t>Do vậy nội dung này không cần phải quy định hệ số quy đổi đối với từng loại hoặc xem xét bổ sung đơn vị tính  là (tấn) trong bảng giá tính thuế tài nguyên</w:t>
            </w:r>
          </w:p>
        </w:tc>
      </w:tr>
      <w:tr w:rsidR="00DE5520" w:rsidRPr="000602C5" w14:paraId="60030BB3" w14:textId="77777777" w:rsidTr="00823BAC">
        <w:trPr>
          <w:tblHeader/>
        </w:trPr>
        <w:tc>
          <w:tcPr>
            <w:tcW w:w="1844" w:type="dxa"/>
            <w:shd w:val="clear" w:color="auto" w:fill="FFFFFF" w:themeFill="background1"/>
            <w:vAlign w:val="center"/>
          </w:tcPr>
          <w:p w14:paraId="51ADBA30" w14:textId="1D029120" w:rsidR="00DE5520" w:rsidRPr="00823BAC" w:rsidRDefault="00C178F6" w:rsidP="00DE5520">
            <w:pPr>
              <w:spacing w:before="120" w:after="120" w:line="276" w:lineRule="auto"/>
              <w:jc w:val="center"/>
              <w:rPr>
                <w:noProof/>
                <w:sz w:val="22"/>
                <w:szCs w:val="22"/>
              </w:rPr>
            </w:pPr>
            <w:r w:rsidRPr="00823BAC">
              <w:rPr>
                <w:noProof/>
                <w:sz w:val="22"/>
                <w:szCs w:val="22"/>
              </w:rPr>
              <w:t>Phụ lục</w:t>
            </w:r>
            <w:r w:rsidR="008729F4" w:rsidRPr="00823BAC">
              <w:rPr>
                <w:noProof/>
                <w:sz w:val="22"/>
                <w:szCs w:val="22"/>
              </w:rPr>
              <w:t xml:space="preserve"> I</w:t>
            </w:r>
          </w:p>
        </w:tc>
        <w:tc>
          <w:tcPr>
            <w:tcW w:w="2410" w:type="dxa"/>
            <w:shd w:val="clear" w:color="auto" w:fill="FFFFFF" w:themeFill="background1"/>
            <w:vAlign w:val="center"/>
          </w:tcPr>
          <w:p w14:paraId="10CCAB37" w14:textId="3F2DDC5E" w:rsidR="00DE5520" w:rsidRPr="00823BAC" w:rsidRDefault="00C178F6" w:rsidP="00DE5520">
            <w:pPr>
              <w:spacing w:before="120" w:after="120" w:line="276" w:lineRule="auto"/>
              <w:jc w:val="center"/>
              <w:rPr>
                <w:noProof/>
                <w:sz w:val="22"/>
                <w:szCs w:val="22"/>
              </w:rPr>
            </w:pPr>
            <w:r w:rsidRPr="00823BAC">
              <w:rPr>
                <w:noProof/>
                <w:sz w:val="22"/>
                <w:szCs w:val="22"/>
              </w:rPr>
              <w:t>Thuế tỉnh</w:t>
            </w:r>
          </w:p>
        </w:tc>
        <w:tc>
          <w:tcPr>
            <w:tcW w:w="5386" w:type="dxa"/>
            <w:shd w:val="clear" w:color="auto" w:fill="FFFFFF" w:themeFill="background1"/>
            <w:vAlign w:val="center"/>
          </w:tcPr>
          <w:p w14:paraId="16D1266A" w14:textId="292A3E02" w:rsidR="00DE5520" w:rsidRPr="00823BAC" w:rsidRDefault="00C178F6" w:rsidP="0070356F">
            <w:pPr>
              <w:spacing w:before="120" w:after="120" w:line="276" w:lineRule="auto"/>
              <w:jc w:val="both"/>
              <w:rPr>
                <w:noProof/>
                <w:sz w:val="22"/>
                <w:szCs w:val="22"/>
              </w:rPr>
            </w:pPr>
            <w:r w:rsidRPr="00823BAC">
              <w:rPr>
                <w:color w:val="000000"/>
                <w:sz w:val="22"/>
                <w:szCs w:val="22"/>
              </w:rPr>
              <w:t xml:space="preserve">- </w:t>
            </w:r>
            <w:r w:rsidRPr="00823BAC">
              <w:rPr>
                <w:sz w:val="22"/>
                <w:szCs w:val="22"/>
              </w:rPr>
              <w:t xml:space="preserve">Đối với sản phẩm tài nguyên mã nhóm II2020304 là </w:t>
            </w:r>
            <w:r w:rsidRPr="00823BAC">
              <w:rPr>
                <w:color w:val="000000"/>
                <w:sz w:val="22"/>
                <w:szCs w:val="22"/>
              </w:rPr>
              <w:t>Đá dăm các loại Căn cứ theo Quyết định số 51/2025/QĐ-UBND ngày 30/10/2025 của UBND tỉnh Ninh Bình về ban hành bảng giá tính thuế tài nguyên năm 2025 trên địa bàn tỉnh Ninh Bình quy định Đá dăm là 240.000đ/m3 (Mã nhóm cấp 5). Tuy nhiên tại dự thảo Bảng giá tính thuế tài nguyên năm 2026 đối với Đá dăm các loại đã chi tiết đến nhóm cấp 6 có 4 loại giá dao động từ 240.000-280.000đ/m3. Đề nghị chi tiết đến nhóm cấp 6 thì có thể chi tiết nhiều loại hơn nữa nhóm cấp 6 (có thể tham khảo theo tiêu chuẩn của Việt Nam về nhóm vật liệu xây dựng) giả dụ như đá 4x6  … để thuận tiện cho việc tính thuế tài nguyên</w:t>
            </w:r>
          </w:p>
        </w:tc>
        <w:tc>
          <w:tcPr>
            <w:tcW w:w="6095" w:type="dxa"/>
            <w:shd w:val="clear" w:color="auto" w:fill="FFFFFF" w:themeFill="background1"/>
            <w:vAlign w:val="center"/>
          </w:tcPr>
          <w:p w14:paraId="70BB6448" w14:textId="329B7575" w:rsidR="00DE5520" w:rsidRPr="00823BAC" w:rsidRDefault="00391343" w:rsidP="0070356F">
            <w:pPr>
              <w:spacing w:before="120" w:after="120" w:line="276" w:lineRule="auto"/>
              <w:jc w:val="both"/>
              <w:rPr>
                <w:noProof/>
                <w:sz w:val="22"/>
                <w:szCs w:val="22"/>
              </w:rPr>
            </w:pPr>
            <w:r w:rsidRPr="00823BAC">
              <w:rPr>
                <w:noProof/>
                <w:sz w:val="22"/>
                <w:szCs w:val="22"/>
              </w:rPr>
              <w:t>Sở Tài chính giữ nguyên nội dung dự thảo: Do quá trình khảo sát, Sở Tài chính không thu thập được thông tin của loại đá khác như đá 4x6.... Vì vậy, đề xuất các loại đá dăm các loại khác bằng bảng giá tính thuế năm 2025: 240.000 đồng/m3</w:t>
            </w:r>
          </w:p>
        </w:tc>
      </w:tr>
      <w:tr w:rsidR="007A1D65" w:rsidRPr="000602C5" w14:paraId="264C093C" w14:textId="77777777" w:rsidTr="00823BAC">
        <w:trPr>
          <w:tblHeader/>
        </w:trPr>
        <w:tc>
          <w:tcPr>
            <w:tcW w:w="1844" w:type="dxa"/>
            <w:shd w:val="clear" w:color="auto" w:fill="FFFFFF" w:themeFill="background1"/>
            <w:vAlign w:val="center"/>
          </w:tcPr>
          <w:p w14:paraId="469ECDE8" w14:textId="77777777" w:rsidR="007A1D65" w:rsidRPr="00823BAC" w:rsidRDefault="007A1D65" w:rsidP="00DE5520">
            <w:pPr>
              <w:spacing w:before="120" w:after="120" w:line="276" w:lineRule="auto"/>
              <w:jc w:val="center"/>
              <w:rPr>
                <w:noProof/>
                <w:sz w:val="22"/>
                <w:szCs w:val="22"/>
              </w:rPr>
            </w:pPr>
          </w:p>
        </w:tc>
        <w:tc>
          <w:tcPr>
            <w:tcW w:w="2410" w:type="dxa"/>
            <w:shd w:val="clear" w:color="auto" w:fill="FFFFFF" w:themeFill="background1"/>
            <w:vAlign w:val="center"/>
          </w:tcPr>
          <w:p w14:paraId="554E17DE" w14:textId="77777777" w:rsidR="007A1D65" w:rsidRPr="00823BAC" w:rsidRDefault="007A1D65" w:rsidP="00DE5520">
            <w:pPr>
              <w:spacing w:before="120" w:after="120" w:line="276" w:lineRule="auto"/>
              <w:jc w:val="center"/>
              <w:rPr>
                <w:noProof/>
                <w:sz w:val="22"/>
                <w:szCs w:val="22"/>
              </w:rPr>
            </w:pPr>
          </w:p>
        </w:tc>
        <w:tc>
          <w:tcPr>
            <w:tcW w:w="5386" w:type="dxa"/>
            <w:shd w:val="clear" w:color="auto" w:fill="FFFFFF" w:themeFill="background1"/>
            <w:vAlign w:val="center"/>
          </w:tcPr>
          <w:p w14:paraId="2FF690A4" w14:textId="03C6FE0E" w:rsidR="007A1D65" w:rsidRPr="00823BAC" w:rsidRDefault="007A1D65" w:rsidP="0070356F">
            <w:pPr>
              <w:spacing w:before="120" w:after="120" w:line="276" w:lineRule="auto"/>
              <w:jc w:val="both"/>
              <w:rPr>
                <w:color w:val="000000"/>
                <w:sz w:val="22"/>
                <w:szCs w:val="22"/>
              </w:rPr>
            </w:pPr>
            <w:r w:rsidRPr="00823BAC">
              <w:rPr>
                <w:sz w:val="22"/>
                <w:szCs w:val="22"/>
              </w:rPr>
              <w:t>Theo quy định hiện hành, việc xác định sản phẩm bán ra sau quá trình chế biến là sản phẩm công nghiệp hay không phải sản phẩm công nghiệp thuộc thẩm quyền của Bộ quản lý nhà nước chuyên ngành. Do đó việc xác định các sản phẩm tiêu thụ (như đá dăm 1x2, 2x4...) là sản phẩm tài nguyên hay sản phẩm công nghiệp để đưa thêm vào bảng giá tính thuế tài nguyên hiện còn phụ thuộc vào ý kiến, hướng dẫn của cơ quan quản lý chuyên ngành. Đề nghị Sở Tài chính nghiên cứu, rà soát thêm khi quy định trong Bảng giá tính thuế tài nguyên nhằm đảm bảo phù hợp và thống nhất trong quá trình thực hiện”.</w:t>
            </w:r>
          </w:p>
        </w:tc>
        <w:tc>
          <w:tcPr>
            <w:tcW w:w="6095" w:type="dxa"/>
            <w:shd w:val="clear" w:color="auto" w:fill="FFFFFF" w:themeFill="background1"/>
            <w:vAlign w:val="center"/>
          </w:tcPr>
          <w:p w14:paraId="4BEBFF4D" w14:textId="77777777" w:rsidR="005B3968" w:rsidRPr="00823BAC" w:rsidRDefault="008A2620" w:rsidP="0070356F">
            <w:pPr>
              <w:pStyle w:val="NormalWeb"/>
              <w:spacing w:before="0" w:beforeAutospacing="0" w:after="0" w:afterAutospacing="0"/>
              <w:jc w:val="both"/>
              <w:rPr>
                <w:sz w:val="22"/>
                <w:szCs w:val="22"/>
                <w:lang w:val="vi-VN"/>
              </w:rPr>
            </w:pPr>
            <w:r w:rsidRPr="00823BAC">
              <w:rPr>
                <w:sz w:val="22"/>
                <w:szCs w:val="22"/>
                <w:lang w:val="vi-VN"/>
              </w:rPr>
              <w:t xml:space="preserve"> Sở Tài chính nhận định đá dăm </w:t>
            </w:r>
            <w:r w:rsidR="005B3968" w:rsidRPr="00823BAC">
              <w:rPr>
                <w:sz w:val="22"/>
                <w:szCs w:val="22"/>
              </w:rPr>
              <w:t xml:space="preserve">là sản phẩm tài nguyên, </w:t>
            </w:r>
            <w:r w:rsidRPr="00823BAC">
              <w:rPr>
                <w:sz w:val="22"/>
                <w:szCs w:val="22"/>
                <w:lang w:val="vi-VN"/>
              </w:rPr>
              <w:t xml:space="preserve">không phải là sản phẩm công nghiệp. </w:t>
            </w:r>
          </w:p>
          <w:p w14:paraId="0355267D" w14:textId="362887BC" w:rsidR="008A2620" w:rsidRPr="00823BAC" w:rsidRDefault="008A2620" w:rsidP="0070356F">
            <w:pPr>
              <w:pStyle w:val="NormalWeb"/>
              <w:spacing w:before="0" w:beforeAutospacing="0" w:after="0" w:afterAutospacing="0"/>
              <w:jc w:val="both"/>
              <w:rPr>
                <w:sz w:val="22"/>
                <w:szCs w:val="22"/>
                <w:lang w:val="vi-VN"/>
              </w:rPr>
            </w:pPr>
            <w:r w:rsidRPr="00823BAC">
              <w:rPr>
                <w:sz w:val="22"/>
                <w:szCs w:val="22"/>
                <w:lang w:val="vi-VN"/>
              </w:rPr>
              <w:t>Lý do:</w:t>
            </w:r>
          </w:p>
          <w:p w14:paraId="7D416668" w14:textId="18315A24" w:rsidR="008A2620" w:rsidRPr="00823BAC" w:rsidRDefault="004C7293" w:rsidP="0070356F">
            <w:pPr>
              <w:pStyle w:val="NormalWeb"/>
              <w:spacing w:before="0" w:beforeAutospacing="0" w:after="0" w:afterAutospacing="0"/>
              <w:jc w:val="both"/>
              <w:rPr>
                <w:sz w:val="22"/>
                <w:szCs w:val="22"/>
              </w:rPr>
            </w:pPr>
            <w:r w:rsidRPr="00823BAC">
              <w:rPr>
                <w:sz w:val="22"/>
                <w:szCs w:val="22"/>
              </w:rPr>
              <w:t xml:space="preserve">- Theo phụ lục II ban hành kèm theo Thông tư số 05/2020/TT-BTC thì đá dăm các loại thuộc cấp 5 </w:t>
            </w:r>
            <w:r w:rsidRPr="00823BAC">
              <w:rPr>
                <w:color w:val="000000"/>
                <w:sz w:val="22"/>
                <w:szCs w:val="22"/>
                <w:shd w:val="clear" w:color="auto" w:fill="FFFFFF"/>
              </w:rPr>
              <w:t>- II2020304-</w:t>
            </w:r>
            <w:r w:rsidRPr="00823BAC">
              <w:rPr>
                <w:sz w:val="22"/>
                <w:szCs w:val="22"/>
              </w:rPr>
              <w:t xml:space="preserve"> nhóm </w:t>
            </w:r>
            <w:r w:rsidRPr="00823BAC">
              <w:rPr>
                <w:color w:val="000000"/>
                <w:sz w:val="22"/>
                <w:szCs w:val="22"/>
                <w:shd w:val="clear" w:color="auto" w:fill="FFFFFF"/>
              </w:rPr>
              <w:t>II20203- Đá làm vật liệu xây dựng thông thường; thuộc tên cột: “</w:t>
            </w:r>
            <w:r w:rsidRPr="00823BAC">
              <w:rPr>
                <w:b/>
                <w:bCs/>
                <w:color w:val="000000"/>
                <w:sz w:val="22"/>
                <w:szCs w:val="22"/>
                <w:shd w:val="clear" w:color="auto" w:fill="FFFFFF"/>
              </w:rPr>
              <w:t>Tên nhóm, loại tài nguyên /Sản phẩm tài nguyên”</w:t>
            </w:r>
            <w:r w:rsidR="005B3968" w:rsidRPr="00823BAC">
              <w:rPr>
                <w:bCs/>
                <w:color w:val="000000"/>
                <w:sz w:val="22"/>
                <w:szCs w:val="22"/>
                <w:shd w:val="clear" w:color="auto" w:fill="FFFFFF"/>
              </w:rPr>
              <w:t xml:space="preserve">; </w:t>
            </w:r>
            <w:r w:rsidR="008A2620" w:rsidRPr="00823BAC">
              <w:rPr>
                <w:sz w:val="22"/>
                <w:szCs w:val="22"/>
              </w:rPr>
              <w:t>giá trị tăng thêm chủ yếu phát sinh từ chi phí nghiền, sàng, phân loại và vận chuyển nội bộ, không phải từ quá trình sản xuất công nghiệp làm biến đổi bản chất khoáng sản.</w:t>
            </w:r>
          </w:p>
          <w:p w14:paraId="72D50ABB" w14:textId="77777777" w:rsidR="00C90EFE" w:rsidRPr="00823BAC" w:rsidRDefault="008A2620" w:rsidP="0070356F">
            <w:pPr>
              <w:jc w:val="both"/>
              <w:rPr>
                <w:sz w:val="22"/>
                <w:szCs w:val="22"/>
                <w:lang w:val="vi-VN" w:eastAsia="en-GB"/>
              </w:rPr>
            </w:pPr>
            <w:r w:rsidRPr="00823BAC">
              <w:rPr>
                <w:sz w:val="22"/>
                <w:szCs w:val="22"/>
                <w:lang w:val="vi-VN" w:eastAsia="en-GB"/>
              </w:rPr>
              <w:t>Vì vậy</w:t>
            </w:r>
            <w:r w:rsidRPr="00823BAC">
              <w:rPr>
                <w:sz w:val="22"/>
                <w:szCs w:val="22"/>
              </w:rPr>
              <w:t xml:space="preserve">, đối với công tác xác định giá tính thuế tài nguyên, đá dăm </w:t>
            </w:r>
            <w:r w:rsidR="005B3968" w:rsidRPr="00823BAC">
              <w:rPr>
                <w:sz w:val="22"/>
                <w:szCs w:val="22"/>
              </w:rPr>
              <w:t>là sản phẩm tài nguyên</w:t>
            </w:r>
            <w:r w:rsidRPr="00823BAC">
              <w:rPr>
                <w:sz w:val="22"/>
                <w:szCs w:val="22"/>
              </w:rPr>
              <w:t>, không phải sản phẩm công nghiệp</w:t>
            </w:r>
            <w:r w:rsidRPr="00823BAC">
              <w:rPr>
                <w:sz w:val="22"/>
                <w:szCs w:val="22"/>
                <w:lang w:val="vi-VN"/>
              </w:rPr>
              <w:t>.</w:t>
            </w:r>
            <w:r w:rsidRPr="00823BAC">
              <w:rPr>
                <w:sz w:val="22"/>
                <w:szCs w:val="22"/>
                <w:lang w:val="vi-VN" w:eastAsia="en-GB"/>
              </w:rPr>
              <w:t xml:space="preserve"> </w:t>
            </w:r>
          </w:p>
          <w:p w14:paraId="2117BA1F" w14:textId="65E8E4EF" w:rsidR="005B3968" w:rsidRPr="00823BAC" w:rsidRDefault="005B3968" w:rsidP="0070356F">
            <w:pPr>
              <w:jc w:val="both"/>
              <w:rPr>
                <w:sz w:val="22"/>
                <w:szCs w:val="22"/>
                <w:lang w:eastAsia="en-GB"/>
              </w:rPr>
            </w:pPr>
            <w:r w:rsidRPr="00823BAC">
              <w:rPr>
                <w:sz w:val="22"/>
                <w:szCs w:val="22"/>
                <w:lang w:eastAsia="en-GB"/>
              </w:rPr>
              <w:t xml:space="preserve">- Khi xây dựng Bảng giá tính thuế tài nguyên, do chưa có </w:t>
            </w:r>
            <w:r w:rsidRPr="00823BAC">
              <w:rPr>
                <w:color w:val="000000"/>
                <w:sz w:val="22"/>
                <w:szCs w:val="22"/>
                <w:shd w:val="clear" w:color="auto" w:fill="FFFFFF"/>
              </w:rPr>
              <w:t xml:space="preserve">hướng dẫn của các Bộ quản lý nhà nước chuyên ngành, Bộ Tài chính. Vì vậy, Sở Tài chính xây dựng bảng giá tính thuế với các loại tài nguyên khai thác trên địa bàn phù hợp với mã, nhóm, loại tài nguyên theo quy định tại </w:t>
            </w:r>
            <w:r w:rsidRPr="00823BAC">
              <w:rPr>
                <w:sz w:val="22"/>
                <w:szCs w:val="22"/>
              </w:rPr>
              <w:t>Thông tư số 05/2020/TT-BTC. Do đó, Sở Tài chính không cần bổ dung quy định về sản phẩm công nghiệp hay sản phẩm tài nguyên trong Bảng giá tính thuế tài nguyên.</w:t>
            </w:r>
          </w:p>
        </w:tc>
      </w:tr>
      <w:tr w:rsidR="00391343" w:rsidRPr="000602C5" w14:paraId="01ECDC5B" w14:textId="77777777" w:rsidTr="00823BAC">
        <w:trPr>
          <w:tblHeader/>
        </w:trPr>
        <w:tc>
          <w:tcPr>
            <w:tcW w:w="1844" w:type="dxa"/>
            <w:shd w:val="clear" w:color="auto" w:fill="FFFFFF" w:themeFill="background1"/>
            <w:vAlign w:val="center"/>
          </w:tcPr>
          <w:p w14:paraId="1A52ABE0" w14:textId="5426B799" w:rsidR="00391343" w:rsidRPr="00823BAC" w:rsidRDefault="00391343" w:rsidP="00DE5520">
            <w:pPr>
              <w:spacing w:before="120" w:after="120" w:line="276" w:lineRule="auto"/>
              <w:jc w:val="center"/>
              <w:rPr>
                <w:noProof/>
                <w:sz w:val="22"/>
                <w:szCs w:val="22"/>
              </w:rPr>
            </w:pPr>
            <w:r w:rsidRPr="00823BAC">
              <w:rPr>
                <w:noProof/>
                <w:sz w:val="22"/>
                <w:szCs w:val="22"/>
              </w:rPr>
              <w:t>Phụ lục</w:t>
            </w:r>
            <w:r w:rsidR="008729F4" w:rsidRPr="00823BAC">
              <w:rPr>
                <w:noProof/>
                <w:sz w:val="22"/>
                <w:szCs w:val="22"/>
              </w:rPr>
              <w:t xml:space="preserve"> I</w:t>
            </w:r>
          </w:p>
        </w:tc>
        <w:tc>
          <w:tcPr>
            <w:tcW w:w="2410" w:type="dxa"/>
            <w:shd w:val="clear" w:color="auto" w:fill="FFFFFF" w:themeFill="background1"/>
            <w:vAlign w:val="center"/>
          </w:tcPr>
          <w:p w14:paraId="709874B5" w14:textId="4929CD0E" w:rsidR="00391343" w:rsidRPr="00823BAC" w:rsidRDefault="00391343" w:rsidP="00DE5520">
            <w:pPr>
              <w:spacing w:before="120" w:after="120" w:line="276" w:lineRule="auto"/>
              <w:jc w:val="center"/>
              <w:rPr>
                <w:noProof/>
                <w:sz w:val="22"/>
                <w:szCs w:val="22"/>
              </w:rPr>
            </w:pPr>
            <w:r w:rsidRPr="00823BAC">
              <w:rPr>
                <w:noProof/>
                <w:sz w:val="22"/>
                <w:szCs w:val="22"/>
              </w:rPr>
              <w:t>Sở Tài chính</w:t>
            </w:r>
          </w:p>
        </w:tc>
        <w:tc>
          <w:tcPr>
            <w:tcW w:w="5386" w:type="dxa"/>
            <w:shd w:val="clear" w:color="auto" w:fill="FFFFFF" w:themeFill="background1"/>
            <w:vAlign w:val="center"/>
          </w:tcPr>
          <w:p w14:paraId="23C236C5" w14:textId="4B09AE26" w:rsidR="00391343" w:rsidRPr="00823BAC" w:rsidRDefault="00144352" w:rsidP="0070356F">
            <w:pPr>
              <w:spacing w:before="120" w:after="120" w:line="276" w:lineRule="auto"/>
              <w:jc w:val="both"/>
              <w:rPr>
                <w:color w:val="000000"/>
                <w:sz w:val="22"/>
                <w:szCs w:val="22"/>
              </w:rPr>
            </w:pPr>
            <w:r w:rsidRPr="00823BAC">
              <w:rPr>
                <w:color w:val="000000"/>
                <w:sz w:val="22"/>
                <w:szCs w:val="22"/>
              </w:rPr>
              <w:t>II202030403: Đá 2x4 cm: 280.000 đồng/m</w:t>
            </w:r>
            <w:r w:rsidRPr="00823BAC">
              <w:rPr>
                <w:color w:val="000000"/>
                <w:sz w:val="22"/>
                <w:szCs w:val="22"/>
                <w:vertAlign w:val="superscript"/>
              </w:rPr>
              <w:t>3</w:t>
            </w:r>
          </w:p>
        </w:tc>
        <w:tc>
          <w:tcPr>
            <w:tcW w:w="6095" w:type="dxa"/>
            <w:shd w:val="clear" w:color="auto" w:fill="FFFFFF" w:themeFill="background1"/>
            <w:vAlign w:val="center"/>
          </w:tcPr>
          <w:p w14:paraId="6CBBF682" w14:textId="5EDA041B" w:rsidR="00391343" w:rsidRPr="00823BAC" w:rsidRDefault="00144352" w:rsidP="0070356F">
            <w:pPr>
              <w:spacing w:before="120" w:after="120" w:line="276" w:lineRule="auto"/>
              <w:jc w:val="both"/>
              <w:rPr>
                <w:noProof/>
                <w:sz w:val="22"/>
                <w:szCs w:val="22"/>
              </w:rPr>
            </w:pPr>
            <w:r w:rsidRPr="00823BAC">
              <w:rPr>
                <w:noProof/>
                <w:sz w:val="22"/>
                <w:szCs w:val="22"/>
              </w:rPr>
              <w:t>Do sơ suất trong quá trình tổng hợp, Sở Tài chính đề nghị điều chỉnh là 270.000 đồng/m</w:t>
            </w:r>
            <w:r w:rsidRPr="00823BAC">
              <w:rPr>
                <w:noProof/>
                <w:sz w:val="22"/>
                <w:szCs w:val="22"/>
                <w:vertAlign w:val="superscript"/>
              </w:rPr>
              <w:t>3</w:t>
            </w:r>
            <w:r w:rsidRPr="00823BAC">
              <w:rPr>
                <w:noProof/>
                <w:sz w:val="22"/>
                <w:szCs w:val="22"/>
              </w:rPr>
              <w:t xml:space="preserve">. </w:t>
            </w:r>
          </w:p>
        </w:tc>
      </w:tr>
      <w:tr w:rsidR="00DE5520" w:rsidRPr="000602C5" w14:paraId="3406ABD8" w14:textId="77777777" w:rsidTr="00823BAC">
        <w:trPr>
          <w:trHeight w:val="6090"/>
          <w:tblHeader/>
        </w:trPr>
        <w:tc>
          <w:tcPr>
            <w:tcW w:w="1844" w:type="dxa"/>
            <w:shd w:val="clear" w:color="auto" w:fill="FFFFFF" w:themeFill="background1"/>
            <w:vAlign w:val="center"/>
          </w:tcPr>
          <w:p w14:paraId="7C903BA0" w14:textId="0AF6658C" w:rsidR="00DE5520" w:rsidRPr="00823BAC" w:rsidRDefault="00DE5520" w:rsidP="00DE5520">
            <w:pPr>
              <w:spacing w:before="120" w:after="120" w:line="276" w:lineRule="auto"/>
              <w:jc w:val="center"/>
              <w:rPr>
                <w:noProof/>
                <w:sz w:val="22"/>
                <w:szCs w:val="22"/>
              </w:rPr>
            </w:pPr>
            <w:r w:rsidRPr="00823BAC">
              <w:rPr>
                <w:noProof/>
                <w:sz w:val="22"/>
                <w:szCs w:val="22"/>
              </w:rPr>
              <w:lastRenderedPageBreak/>
              <w:t>Phụ lục I</w:t>
            </w:r>
          </w:p>
        </w:tc>
        <w:tc>
          <w:tcPr>
            <w:tcW w:w="2410" w:type="dxa"/>
            <w:shd w:val="clear" w:color="auto" w:fill="FFFFFF" w:themeFill="background1"/>
            <w:vAlign w:val="center"/>
          </w:tcPr>
          <w:p w14:paraId="444C6402" w14:textId="35123A37" w:rsidR="00DE5520" w:rsidRPr="00823BAC" w:rsidRDefault="00BD3BBC" w:rsidP="00DE5520">
            <w:pPr>
              <w:spacing w:before="120" w:after="120" w:line="276" w:lineRule="auto"/>
              <w:jc w:val="center"/>
              <w:rPr>
                <w:noProof/>
                <w:sz w:val="22"/>
                <w:szCs w:val="22"/>
                <w:lang w:val="vi-VN"/>
              </w:rPr>
            </w:pPr>
            <w:r w:rsidRPr="00823BAC">
              <w:rPr>
                <w:noProof/>
                <w:sz w:val="22"/>
                <w:szCs w:val="22"/>
                <w:lang w:val="vi-VN"/>
              </w:rPr>
              <w:t>Thuế tỉnh</w:t>
            </w:r>
          </w:p>
        </w:tc>
        <w:tc>
          <w:tcPr>
            <w:tcW w:w="5386" w:type="dxa"/>
            <w:shd w:val="clear" w:color="auto" w:fill="FFFFFF" w:themeFill="background1"/>
            <w:vAlign w:val="center"/>
          </w:tcPr>
          <w:p w14:paraId="50AA87B1" w14:textId="03154E24" w:rsidR="00DE5520" w:rsidRPr="00823BAC" w:rsidRDefault="00BD3BBC" w:rsidP="0070356F">
            <w:pPr>
              <w:spacing w:before="120" w:after="120" w:line="276" w:lineRule="auto"/>
              <w:jc w:val="both"/>
              <w:rPr>
                <w:sz w:val="22"/>
                <w:szCs w:val="22"/>
              </w:rPr>
            </w:pPr>
            <w:r w:rsidRPr="00823BAC">
              <w:rPr>
                <w:sz w:val="22"/>
                <w:szCs w:val="22"/>
              </w:rPr>
              <w:t>Đối với sản phẩm tài nguyên mã nhóm II302 là đá sản xuất xi măng: Để sản xuất xi măng gồm 2 loại chính của đá bao gồm: Đá sản xuất Clinker và đá làm phụ gia sản xuất xi măng, Vì vậy, Thuế tỉnh Ninh Bình đề nghị Sở Tài chính bổ sung tên nhóm, loại toài nguyên để việc áp giá tính thuế tài nguyên được chính xác, phù hợp với thực tiễn</w:t>
            </w:r>
          </w:p>
          <w:p w14:paraId="54ECAF38" w14:textId="521AA5EC" w:rsidR="00D644AF" w:rsidRPr="00823BAC" w:rsidRDefault="0052478A" w:rsidP="0070356F">
            <w:pPr>
              <w:spacing w:before="120" w:after="120" w:line="276" w:lineRule="auto"/>
              <w:jc w:val="both"/>
              <w:rPr>
                <w:noProof/>
                <w:sz w:val="22"/>
                <w:szCs w:val="22"/>
              </w:rPr>
            </w:pPr>
            <w:r w:rsidRPr="00823BAC">
              <w:rPr>
                <w:noProof/>
                <w:sz w:val="22"/>
                <w:szCs w:val="22"/>
              </w:rPr>
              <w:t xml:space="preserve">- </w:t>
            </w:r>
            <w:r w:rsidR="00D644AF" w:rsidRPr="00823BAC">
              <w:rPr>
                <w:noProof/>
                <w:sz w:val="22"/>
                <w:szCs w:val="22"/>
                <w:lang w:val="vi-VN"/>
              </w:rPr>
              <w:t xml:space="preserve">Bổ sung: </w:t>
            </w:r>
            <w:r w:rsidR="00D644AF" w:rsidRPr="00823BAC">
              <w:rPr>
                <w:noProof/>
                <w:sz w:val="22"/>
                <w:szCs w:val="22"/>
              </w:rPr>
              <w:t>Quặng laterit (Đất giàu sắt) sản xuất Clinker</w:t>
            </w:r>
          </w:p>
          <w:p w14:paraId="73FDB42B" w14:textId="77777777" w:rsidR="00D644AF" w:rsidRPr="00823BAC" w:rsidRDefault="00D644AF" w:rsidP="0070356F">
            <w:pPr>
              <w:spacing w:before="120" w:after="120" w:line="276" w:lineRule="auto"/>
              <w:jc w:val="both"/>
              <w:rPr>
                <w:noProof/>
                <w:sz w:val="22"/>
                <w:szCs w:val="22"/>
                <w:lang w:val="vi-VN"/>
              </w:rPr>
            </w:pPr>
            <w:r w:rsidRPr="00823BAC">
              <w:rPr>
                <w:noProof/>
                <w:sz w:val="22"/>
                <w:szCs w:val="22"/>
                <w:lang w:val="vi-VN"/>
              </w:rPr>
              <w:t>- Sửa đổi: Đá sét sản xuất xi măng (khoáng sản khai thác) thành Đá sét sản xuất Clinker (khoáng sản khai thác)</w:t>
            </w:r>
          </w:p>
          <w:p w14:paraId="073F7353" w14:textId="13920352" w:rsidR="00D644AF" w:rsidRPr="00823BAC" w:rsidRDefault="0052478A" w:rsidP="0070356F">
            <w:pPr>
              <w:spacing w:before="120" w:after="120" w:line="276" w:lineRule="auto"/>
              <w:jc w:val="both"/>
              <w:rPr>
                <w:noProof/>
                <w:sz w:val="22"/>
                <w:szCs w:val="22"/>
                <w:lang w:val="vi-VN"/>
              </w:rPr>
            </w:pPr>
            <w:r w:rsidRPr="00823BAC">
              <w:rPr>
                <w:noProof/>
                <w:sz w:val="22"/>
                <w:szCs w:val="22"/>
              </w:rPr>
              <w:t xml:space="preserve">- </w:t>
            </w:r>
            <w:r w:rsidR="00D644AF" w:rsidRPr="00823BAC">
              <w:rPr>
                <w:noProof/>
                <w:sz w:val="22"/>
                <w:szCs w:val="22"/>
                <w:lang w:val="vi-VN"/>
              </w:rPr>
              <w:t>Bổ sung: Đá vôi làm phụ gia (khoáng sản khai thác)</w:t>
            </w:r>
          </w:p>
          <w:p w14:paraId="41A5765F" w14:textId="1661097B" w:rsidR="00D644AF" w:rsidRPr="00823BAC" w:rsidRDefault="0052478A" w:rsidP="0070356F">
            <w:pPr>
              <w:spacing w:before="120" w:after="120" w:line="276" w:lineRule="auto"/>
              <w:jc w:val="both"/>
              <w:rPr>
                <w:noProof/>
                <w:sz w:val="22"/>
                <w:szCs w:val="22"/>
                <w:lang w:val="vi-VN"/>
              </w:rPr>
            </w:pPr>
            <w:r w:rsidRPr="00823BAC">
              <w:rPr>
                <w:noProof/>
                <w:sz w:val="22"/>
                <w:szCs w:val="22"/>
              </w:rPr>
              <w:t xml:space="preserve">- </w:t>
            </w:r>
            <w:r w:rsidR="00D644AF" w:rsidRPr="00823BAC">
              <w:rPr>
                <w:noProof/>
                <w:sz w:val="22"/>
                <w:szCs w:val="22"/>
                <w:lang w:val="vi-VN"/>
              </w:rPr>
              <w:t>Đề xuất sửa đổi tên nhóm, loại tài nguyên: Đá cát kết silic (khoáng sản khai thác) thành Đá bazan làm phụ gia (khoáng sản khai thác); Đá cát kết đen (khoáng sản khai thác) thành Đá đen làm phụ gia (khoáng sản khai thác)</w:t>
            </w:r>
          </w:p>
        </w:tc>
        <w:tc>
          <w:tcPr>
            <w:tcW w:w="6095" w:type="dxa"/>
            <w:shd w:val="clear" w:color="auto" w:fill="FFFFFF" w:themeFill="background1"/>
            <w:vAlign w:val="center"/>
          </w:tcPr>
          <w:p w14:paraId="12D118A6" w14:textId="0F9B1C8E" w:rsidR="005B3968" w:rsidRPr="00823BAC" w:rsidRDefault="00BD3BBC" w:rsidP="0070356F">
            <w:pPr>
              <w:spacing w:before="120" w:after="120" w:line="276" w:lineRule="auto"/>
              <w:jc w:val="both"/>
              <w:rPr>
                <w:noProof/>
                <w:sz w:val="22"/>
                <w:szCs w:val="22"/>
                <w:lang w:val="vi-VN"/>
              </w:rPr>
            </w:pPr>
            <w:r w:rsidRPr="00823BAC">
              <w:rPr>
                <w:noProof/>
                <w:sz w:val="22"/>
                <w:szCs w:val="22"/>
                <w:lang w:val="vi-VN"/>
              </w:rPr>
              <w:t xml:space="preserve">Sở Tài chính đề xuất giữ nguyên theo dự thảo Quyết định. </w:t>
            </w:r>
          </w:p>
          <w:p w14:paraId="17EF8FAC" w14:textId="42FD0FE9" w:rsidR="005B3968" w:rsidRPr="00823BAC" w:rsidRDefault="005B3968" w:rsidP="0070356F">
            <w:pPr>
              <w:spacing w:before="120" w:after="120" w:line="276" w:lineRule="auto"/>
              <w:jc w:val="both"/>
              <w:rPr>
                <w:noProof/>
                <w:sz w:val="22"/>
                <w:szCs w:val="22"/>
              </w:rPr>
            </w:pPr>
            <w:r w:rsidRPr="00823BAC">
              <w:rPr>
                <w:noProof/>
                <w:sz w:val="22"/>
                <w:szCs w:val="22"/>
              </w:rPr>
              <w:t xml:space="preserve">- Lý do: Sở Tài chính đã có văn bản xin ý kiến Sở Nông nghiệp và Môi trường. </w:t>
            </w:r>
            <w:r w:rsidR="007B3922" w:rsidRPr="00823BAC">
              <w:rPr>
                <w:noProof/>
                <w:sz w:val="22"/>
                <w:szCs w:val="22"/>
              </w:rPr>
              <w:t>Tại văn bản số 5313/SNNMT-KS ngày 13/5/2026, Sở Nông nghiệp có ý kiến như sau</w:t>
            </w:r>
            <w:r w:rsidRPr="00823BAC">
              <w:rPr>
                <w:noProof/>
                <w:sz w:val="22"/>
                <w:szCs w:val="22"/>
              </w:rPr>
              <w:t xml:space="preserve">: </w:t>
            </w:r>
          </w:p>
          <w:p w14:paraId="692D97AB" w14:textId="448A0C95" w:rsidR="005B3968" w:rsidRPr="00823BAC" w:rsidRDefault="005B3968" w:rsidP="0070356F">
            <w:pPr>
              <w:spacing w:before="120" w:after="120" w:line="276" w:lineRule="auto"/>
              <w:jc w:val="both"/>
              <w:rPr>
                <w:sz w:val="22"/>
                <w:szCs w:val="22"/>
                <w:lang w:val="vi-VN"/>
              </w:rPr>
            </w:pPr>
            <w:r w:rsidRPr="00823BAC">
              <w:rPr>
                <w:sz w:val="22"/>
                <w:szCs w:val="22"/>
              </w:rPr>
              <w:t>+ Đá sản xuất Clanker là đá vôi làm nguyên liệu sản xuất xi măng (đã có trong bảng giá tính thuế tài nguyên). Do vậy, không phải bổ sung tên nhóm, loại tài nguyên</w:t>
            </w:r>
            <w:r w:rsidRPr="00823BAC">
              <w:rPr>
                <w:sz w:val="22"/>
                <w:szCs w:val="22"/>
                <w:lang w:val="vi-VN"/>
              </w:rPr>
              <w:t xml:space="preserve"> </w:t>
            </w:r>
          </w:p>
          <w:p w14:paraId="03BAE598" w14:textId="45E755DE" w:rsidR="00BD3BBC" w:rsidRPr="00823BAC" w:rsidRDefault="00AB088F" w:rsidP="00E33BC3">
            <w:pPr>
              <w:spacing w:before="120" w:after="120" w:line="276" w:lineRule="auto"/>
              <w:jc w:val="both"/>
              <w:rPr>
                <w:noProof/>
                <w:sz w:val="22"/>
                <w:szCs w:val="22"/>
              </w:rPr>
            </w:pPr>
            <w:r w:rsidRPr="00823BAC">
              <w:rPr>
                <w:sz w:val="24"/>
                <w:szCs w:val="24"/>
              </w:rPr>
              <w:t>+ Đá làm phụ gia sản xuất xi măng: Sở Nông nghiệp và Môi trường đề nghị bổ sung tên và giá tính thuế tài nguyên loại khoáng sản “Đá vôi dolomit làm phụ gia trơ sản xuất xi măng” đối với sản phẩm tài nguyên mã nhóm II30203 trong Bảng giá tính thuế tài nguyên năm 2026 để làm cơ sở tính tiền cấp quyền khai thác khoáng sản đối với</w:t>
            </w:r>
            <w:r w:rsidR="00E33BC3" w:rsidRPr="00823BAC">
              <w:rPr>
                <w:sz w:val="24"/>
                <w:szCs w:val="24"/>
              </w:rPr>
              <w:t xml:space="preserve"> một số Công ty. </w:t>
            </w:r>
            <w:r w:rsidR="00E33BC3" w:rsidRPr="00823BAC">
              <w:rPr>
                <w:b/>
                <w:i/>
                <w:sz w:val="24"/>
                <w:szCs w:val="24"/>
              </w:rPr>
              <w:t>Tuy nhiên, thời điềm hiện nay các đơn vị yêu cầu bổ sung sẽ không đủ căn cứ để ban hành</w:t>
            </w:r>
            <w:r w:rsidR="00BD3BBC" w:rsidRPr="00823BAC">
              <w:rPr>
                <w:b/>
                <w:i/>
                <w:noProof/>
                <w:sz w:val="22"/>
                <w:szCs w:val="22"/>
                <w:lang w:val="vi-VN"/>
              </w:rPr>
              <w:t xml:space="preserve"> </w:t>
            </w:r>
            <w:r w:rsidR="00E33BC3" w:rsidRPr="00823BAC">
              <w:rPr>
                <w:b/>
                <w:i/>
                <w:noProof/>
                <w:sz w:val="22"/>
                <w:szCs w:val="22"/>
              </w:rPr>
              <w:t>và không kịp thời tham mưu ban hành Bảng giá tính thuế tài nguyên năm 2026. Sở Tài chính sẽ tiếp thu và điều chỉnh khi xây dựng Bảng giá tính thuế tài nguyên năm 2027.</w:t>
            </w:r>
          </w:p>
        </w:tc>
      </w:tr>
      <w:tr w:rsidR="00DE5520" w:rsidRPr="000602C5" w14:paraId="61F8FBFC" w14:textId="77777777" w:rsidTr="00823BAC">
        <w:trPr>
          <w:trHeight w:val="2835"/>
          <w:tblHeader/>
        </w:trPr>
        <w:tc>
          <w:tcPr>
            <w:tcW w:w="1844" w:type="dxa"/>
            <w:shd w:val="clear" w:color="auto" w:fill="FFFFFF" w:themeFill="background1"/>
            <w:vAlign w:val="center"/>
          </w:tcPr>
          <w:p w14:paraId="716376F2" w14:textId="693F2FCF" w:rsidR="00DE5520" w:rsidRPr="00823BAC" w:rsidRDefault="00DE5520" w:rsidP="00DE5520">
            <w:pPr>
              <w:spacing w:before="120" w:after="120" w:line="276" w:lineRule="auto"/>
              <w:jc w:val="center"/>
              <w:rPr>
                <w:noProof/>
                <w:sz w:val="22"/>
                <w:szCs w:val="22"/>
              </w:rPr>
            </w:pPr>
            <w:r w:rsidRPr="00823BAC">
              <w:rPr>
                <w:noProof/>
                <w:sz w:val="22"/>
                <w:szCs w:val="22"/>
              </w:rPr>
              <w:t>Phụ lục I</w:t>
            </w:r>
            <w:r w:rsidR="0070356F" w:rsidRPr="00823BAC">
              <w:rPr>
                <w:noProof/>
                <w:sz w:val="22"/>
                <w:szCs w:val="22"/>
              </w:rPr>
              <w:t>II</w:t>
            </w:r>
          </w:p>
        </w:tc>
        <w:tc>
          <w:tcPr>
            <w:tcW w:w="2410" w:type="dxa"/>
            <w:shd w:val="clear" w:color="auto" w:fill="FFFFFF" w:themeFill="background1"/>
            <w:vAlign w:val="center"/>
          </w:tcPr>
          <w:p w14:paraId="0FD714C8" w14:textId="4507A3E9" w:rsidR="00DE5520" w:rsidRPr="00823BAC" w:rsidRDefault="0041718C" w:rsidP="00DE5520">
            <w:pPr>
              <w:spacing w:before="120" w:after="120" w:line="276" w:lineRule="auto"/>
              <w:jc w:val="center"/>
              <w:rPr>
                <w:color w:val="000000"/>
                <w:sz w:val="22"/>
                <w:szCs w:val="22"/>
                <w:lang w:val="vi-VN"/>
              </w:rPr>
            </w:pPr>
            <w:r w:rsidRPr="00823BAC">
              <w:rPr>
                <w:color w:val="000000"/>
                <w:sz w:val="22"/>
                <w:szCs w:val="22"/>
                <w:lang w:val="vi-VN"/>
              </w:rPr>
              <w:t>Sở Nông nghiệp và Môi trường</w:t>
            </w:r>
          </w:p>
        </w:tc>
        <w:tc>
          <w:tcPr>
            <w:tcW w:w="5386" w:type="dxa"/>
            <w:shd w:val="clear" w:color="auto" w:fill="FFFFFF" w:themeFill="background1"/>
            <w:vAlign w:val="center"/>
          </w:tcPr>
          <w:p w14:paraId="2B1E7F4A" w14:textId="3D0B2505" w:rsidR="0041718C" w:rsidRPr="00823BAC" w:rsidRDefault="0041718C" w:rsidP="0070356F">
            <w:pPr>
              <w:spacing w:before="120" w:after="120" w:line="276" w:lineRule="auto"/>
              <w:jc w:val="both"/>
              <w:rPr>
                <w:noProof/>
                <w:sz w:val="22"/>
                <w:szCs w:val="22"/>
              </w:rPr>
            </w:pPr>
            <w:r w:rsidRPr="00823BAC">
              <w:rPr>
                <w:noProof/>
                <w:sz w:val="22"/>
                <w:szCs w:val="22"/>
                <w:lang w:val="vi-VN"/>
              </w:rPr>
              <w:t>Đ</w:t>
            </w:r>
            <w:r w:rsidRPr="00823BAC">
              <w:rPr>
                <w:noProof/>
                <w:sz w:val="22"/>
                <w:szCs w:val="22"/>
              </w:rPr>
              <w:t>ề xuất tại Mã nhóm, loại tài nguyên Cấp 3</w:t>
            </w:r>
          </w:p>
          <w:p w14:paraId="4C060F60" w14:textId="77777777" w:rsidR="0041718C" w:rsidRPr="00823BAC" w:rsidRDefault="0041718C" w:rsidP="0070356F">
            <w:pPr>
              <w:spacing w:before="120" w:after="120" w:line="276" w:lineRule="auto"/>
              <w:jc w:val="both"/>
              <w:rPr>
                <w:noProof/>
                <w:sz w:val="22"/>
                <w:szCs w:val="22"/>
              </w:rPr>
            </w:pPr>
            <w:r w:rsidRPr="00823BAC">
              <w:rPr>
                <w:noProof/>
                <w:sz w:val="22"/>
                <w:szCs w:val="22"/>
              </w:rPr>
              <w:t>V303, Bảng giá tính thuế tài nguyên đối với nước thiên nhiên (Phụ lục III) bổ sung</w:t>
            </w:r>
          </w:p>
          <w:p w14:paraId="494501AA" w14:textId="22821A1D" w:rsidR="00DE5520" w:rsidRPr="00823BAC" w:rsidRDefault="0041718C" w:rsidP="0070356F">
            <w:pPr>
              <w:spacing w:before="120" w:after="120" w:line="276" w:lineRule="auto"/>
              <w:jc w:val="both"/>
              <w:rPr>
                <w:noProof/>
                <w:sz w:val="22"/>
                <w:szCs w:val="22"/>
              </w:rPr>
            </w:pPr>
            <w:r w:rsidRPr="00823BAC">
              <w:rPr>
                <w:noProof/>
                <w:sz w:val="22"/>
                <w:szCs w:val="22"/>
              </w:rPr>
              <w:t>thêm dấu “…” vào sau nội dung “Nước thiên n</w:t>
            </w:r>
            <w:r w:rsidR="00452217" w:rsidRPr="00823BAC">
              <w:rPr>
                <w:noProof/>
                <w:sz w:val="22"/>
                <w:szCs w:val="22"/>
              </w:rPr>
              <w:t>hiên dùng cho mục đích khác như</w:t>
            </w:r>
            <w:r w:rsidR="00452217" w:rsidRPr="00823BAC">
              <w:rPr>
                <w:noProof/>
                <w:sz w:val="22"/>
                <w:szCs w:val="22"/>
                <w:lang w:val="vi-VN"/>
              </w:rPr>
              <w:t xml:space="preserve"> </w:t>
            </w:r>
            <w:r w:rsidRPr="00823BAC">
              <w:rPr>
                <w:noProof/>
                <w:sz w:val="22"/>
                <w:szCs w:val="22"/>
              </w:rPr>
              <w:t xml:space="preserve">làm mát, vệ sinh công nghiệp” chỉnh sửa thành </w:t>
            </w:r>
            <w:r w:rsidRPr="00823BAC">
              <w:rPr>
                <w:i/>
                <w:noProof/>
                <w:sz w:val="22"/>
                <w:szCs w:val="22"/>
              </w:rPr>
              <w:t>“Nước thiên nhiên dùng cho mục</w:t>
            </w:r>
            <w:r w:rsidRPr="00823BAC">
              <w:rPr>
                <w:i/>
                <w:noProof/>
                <w:sz w:val="22"/>
                <w:szCs w:val="22"/>
                <w:lang w:val="vi-VN"/>
              </w:rPr>
              <w:t xml:space="preserve"> </w:t>
            </w:r>
            <w:r w:rsidRPr="00823BAC">
              <w:rPr>
                <w:i/>
                <w:noProof/>
                <w:sz w:val="22"/>
                <w:szCs w:val="22"/>
              </w:rPr>
              <w:t>đích khác như làm mát, vệ sinh công nghiệp, xây dựng,</w:t>
            </w:r>
            <w:r w:rsidRPr="00823BAC">
              <w:rPr>
                <w:noProof/>
                <w:sz w:val="22"/>
                <w:szCs w:val="22"/>
              </w:rPr>
              <w:t>…</w:t>
            </w:r>
            <w:r w:rsidRPr="00823BAC">
              <w:rPr>
                <w:i/>
                <w:noProof/>
                <w:sz w:val="22"/>
                <w:szCs w:val="22"/>
              </w:rPr>
              <w:t>”</w:t>
            </w:r>
          </w:p>
        </w:tc>
        <w:tc>
          <w:tcPr>
            <w:tcW w:w="6095" w:type="dxa"/>
            <w:shd w:val="clear" w:color="auto" w:fill="FFFFFF" w:themeFill="background1"/>
            <w:vAlign w:val="center"/>
          </w:tcPr>
          <w:p w14:paraId="3525C165" w14:textId="77777777" w:rsidR="00452217" w:rsidRPr="00823BAC" w:rsidRDefault="00452217" w:rsidP="0070356F">
            <w:pPr>
              <w:spacing w:before="120" w:after="120" w:line="276" w:lineRule="auto"/>
              <w:jc w:val="both"/>
              <w:rPr>
                <w:noProof/>
                <w:sz w:val="22"/>
                <w:szCs w:val="22"/>
                <w:lang w:val="vi-VN"/>
              </w:rPr>
            </w:pPr>
            <w:r w:rsidRPr="00823BAC">
              <w:rPr>
                <w:noProof/>
                <w:sz w:val="22"/>
                <w:szCs w:val="22"/>
                <w:lang w:val="vi-VN"/>
              </w:rPr>
              <w:t>- Sở Tà</w:t>
            </w:r>
            <w:r w:rsidR="00E33BC3" w:rsidRPr="00823BAC">
              <w:rPr>
                <w:noProof/>
                <w:sz w:val="22"/>
                <w:szCs w:val="22"/>
                <w:lang w:val="vi-VN"/>
              </w:rPr>
              <w:t>i chính đã tiếp thu, bổ sung.</w:t>
            </w:r>
          </w:p>
          <w:p w14:paraId="775DBBC2" w14:textId="181E6B51" w:rsidR="00E33BC3" w:rsidRPr="00823BAC" w:rsidRDefault="00E33BC3" w:rsidP="0070356F">
            <w:pPr>
              <w:spacing w:before="120" w:after="120" w:line="276" w:lineRule="auto"/>
              <w:jc w:val="both"/>
              <w:rPr>
                <w:noProof/>
                <w:sz w:val="22"/>
                <w:szCs w:val="22"/>
              </w:rPr>
            </w:pPr>
            <w:r w:rsidRPr="00823BAC">
              <w:rPr>
                <w:noProof/>
                <w:sz w:val="22"/>
                <w:szCs w:val="22"/>
              </w:rPr>
              <w:t>Lý do: Việc bổ sung phù hợp với tình hình thực tế cấp quyền khai thác tài nguyên</w:t>
            </w:r>
            <w:r w:rsidR="005F3433" w:rsidRPr="00823BAC">
              <w:rPr>
                <w:noProof/>
                <w:sz w:val="22"/>
                <w:szCs w:val="22"/>
              </w:rPr>
              <w:t xml:space="preserve"> nước theo </w:t>
            </w:r>
            <w:r w:rsidR="005F3433" w:rsidRPr="00823BAC">
              <w:rPr>
                <w:rFonts w:eastAsiaTheme="minorHAnsi"/>
                <w:color w:val="000000"/>
                <w:sz w:val="22"/>
                <w:szCs w:val="22"/>
              </w:rPr>
              <w:t xml:space="preserve">Theo quy định tại điểm d khoản 2 Điều 48 Nghị định số 54/2024/NĐ-CP ngày 16/5/2024 của Chính phủ (đã được sửa đổi tại điểm b Khoản 29 Điều 2 Nghị định 23/2026/NĐ-CP ngày 17/01/2026 của Chính phủ). Đồng thời, </w:t>
            </w:r>
            <w:r w:rsidR="00D030A5">
              <w:rPr>
                <w:rFonts w:eastAsiaTheme="minorHAnsi"/>
                <w:color w:val="000000"/>
                <w:sz w:val="22"/>
                <w:szCs w:val="22"/>
              </w:rPr>
              <w:t xml:space="preserve">Sở Tài chính </w:t>
            </w:r>
            <w:r w:rsidR="005F3433" w:rsidRPr="00823BAC">
              <w:rPr>
                <w:rFonts w:eastAsiaTheme="minorHAnsi"/>
                <w:color w:val="000000"/>
                <w:sz w:val="22"/>
                <w:szCs w:val="22"/>
              </w:rPr>
              <w:t>tham khảo một số tỉnh, thành phố như Hà Nội, Thanh Hoá, TP Hồ Chí Minh...đều bổ sung nội dung trên.</w:t>
            </w:r>
          </w:p>
        </w:tc>
      </w:tr>
    </w:tbl>
    <w:p w14:paraId="2DDDA65E" w14:textId="77777777" w:rsidR="00CA5762" w:rsidRPr="00EF5069" w:rsidRDefault="00CA5762" w:rsidP="007010FF">
      <w:pPr>
        <w:widowControl w:val="0"/>
        <w:tabs>
          <w:tab w:val="right" w:pos="9000"/>
        </w:tabs>
        <w:spacing w:before="120" w:after="120" w:line="276" w:lineRule="auto"/>
        <w:ind w:firstLine="567"/>
        <w:jc w:val="both"/>
        <w:rPr>
          <w:spacing w:val="-4"/>
          <w:szCs w:val="28"/>
        </w:rPr>
      </w:pPr>
    </w:p>
    <w:sectPr w:rsidR="00CA5762" w:rsidRPr="00EF5069" w:rsidSect="00090081">
      <w:pgSz w:w="16834" w:h="11909" w:orient="landscape" w:code="9"/>
      <w:pgMar w:top="1701" w:right="964" w:bottom="794"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367F1" w14:textId="77777777" w:rsidR="00322508" w:rsidRDefault="00322508" w:rsidP="00D01773">
      <w:pPr>
        <w:spacing w:after="0" w:line="240" w:lineRule="auto"/>
      </w:pPr>
      <w:r>
        <w:separator/>
      </w:r>
    </w:p>
  </w:endnote>
  <w:endnote w:type="continuationSeparator" w:id="0">
    <w:p w14:paraId="0331F1E4" w14:textId="77777777" w:rsidR="00322508" w:rsidRDefault="00322508" w:rsidP="00D01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EC152" w14:textId="77777777" w:rsidR="00322508" w:rsidRDefault="00322508" w:rsidP="00D01773">
      <w:pPr>
        <w:spacing w:after="0" w:line="240" w:lineRule="auto"/>
      </w:pPr>
      <w:r>
        <w:separator/>
      </w:r>
    </w:p>
  </w:footnote>
  <w:footnote w:type="continuationSeparator" w:id="0">
    <w:p w14:paraId="69995B99" w14:textId="77777777" w:rsidR="00322508" w:rsidRDefault="00322508" w:rsidP="00D01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17320"/>
      <w:docPartObj>
        <w:docPartGallery w:val="Page Numbers (Top of Page)"/>
        <w:docPartUnique/>
      </w:docPartObj>
    </w:sdtPr>
    <w:sdtEndPr>
      <w:rPr>
        <w:noProof/>
      </w:rPr>
    </w:sdtEndPr>
    <w:sdtContent>
      <w:p w14:paraId="5273844F" w14:textId="076DD93D" w:rsidR="00D01773" w:rsidRDefault="00D01773">
        <w:pPr>
          <w:pStyle w:val="Header"/>
          <w:jc w:val="center"/>
        </w:pPr>
        <w:r>
          <w:fldChar w:fldCharType="begin"/>
        </w:r>
        <w:r>
          <w:instrText xml:space="preserve"> PAGE   \* MERGEFORMAT </w:instrText>
        </w:r>
        <w:r>
          <w:fldChar w:fldCharType="separate"/>
        </w:r>
        <w:r w:rsidR="0083363D">
          <w:rPr>
            <w:noProof/>
          </w:rPr>
          <w:t>6</w:t>
        </w:r>
        <w:r>
          <w:rPr>
            <w:noProof/>
          </w:rPr>
          <w:fldChar w:fldCharType="end"/>
        </w:r>
      </w:p>
    </w:sdtContent>
  </w:sdt>
  <w:p w14:paraId="2515CEF1" w14:textId="77777777" w:rsidR="00D01773" w:rsidRDefault="00D0177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1E7"/>
    <w:multiLevelType w:val="hybridMultilevel"/>
    <w:tmpl w:val="A96AD614"/>
    <w:lvl w:ilvl="0" w:tplc="A5125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5A15BE"/>
    <w:multiLevelType w:val="hybridMultilevel"/>
    <w:tmpl w:val="AA2C0922"/>
    <w:lvl w:ilvl="0" w:tplc="D82A535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2D9"/>
    <w:rsid w:val="000005F6"/>
    <w:rsid w:val="00005CD4"/>
    <w:rsid w:val="000114D0"/>
    <w:rsid w:val="0002215E"/>
    <w:rsid w:val="00027883"/>
    <w:rsid w:val="00030149"/>
    <w:rsid w:val="00037213"/>
    <w:rsid w:val="00037753"/>
    <w:rsid w:val="00037D76"/>
    <w:rsid w:val="000503FA"/>
    <w:rsid w:val="000602C5"/>
    <w:rsid w:val="00062A01"/>
    <w:rsid w:val="00072604"/>
    <w:rsid w:val="00090081"/>
    <w:rsid w:val="0009221F"/>
    <w:rsid w:val="000970A1"/>
    <w:rsid w:val="000A795A"/>
    <w:rsid w:val="000A7D0E"/>
    <w:rsid w:val="000B2CC5"/>
    <w:rsid w:val="000C44E7"/>
    <w:rsid w:val="000D034D"/>
    <w:rsid w:val="000D30EE"/>
    <w:rsid w:val="000E0A0D"/>
    <w:rsid w:val="000E5535"/>
    <w:rsid w:val="000F25E5"/>
    <w:rsid w:val="000F36BD"/>
    <w:rsid w:val="000F4AAC"/>
    <w:rsid w:val="0012158F"/>
    <w:rsid w:val="00122083"/>
    <w:rsid w:val="001221F3"/>
    <w:rsid w:val="00142A71"/>
    <w:rsid w:val="00144352"/>
    <w:rsid w:val="00160A5D"/>
    <w:rsid w:val="00171F88"/>
    <w:rsid w:val="001727AE"/>
    <w:rsid w:val="001761DE"/>
    <w:rsid w:val="00184643"/>
    <w:rsid w:val="00192975"/>
    <w:rsid w:val="00196155"/>
    <w:rsid w:val="00196800"/>
    <w:rsid w:val="001A0F82"/>
    <w:rsid w:val="001A702B"/>
    <w:rsid w:val="001B482E"/>
    <w:rsid w:val="001C6ECC"/>
    <w:rsid w:val="001D400F"/>
    <w:rsid w:val="001E13BF"/>
    <w:rsid w:val="001E48CF"/>
    <w:rsid w:val="001F19D5"/>
    <w:rsid w:val="001F35BE"/>
    <w:rsid w:val="001F51B6"/>
    <w:rsid w:val="00201836"/>
    <w:rsid w:val="00204C32"/>
    <w:rsid w:val="00211284"/>
    <w:rsid w:val="002240A5"/>
    <w:rsid w:val="00224F57"/>
    <w:rsid w:val="00231417"/>
    <w:rsid w:val="00244B59"/>
    <w:rsid w:val="0025449B"/>
    <w:rsid w:val="00264715"/>
    <w:rsid w:val="00267FC2"/>
    <w:rsid w:val="00273E2F"/>
    <w:rsid w:val="00284E0B"/>
    <w:rsid w:val="00292108"/>
    <w:rsid w:val="002970F2"/>
    <w:rsid w:val="002A03A1"/>
    <w:rsid w:val="002A27FE"/>
    <w:rsid w:val="002A45ED"/>
    <w:rsid w:val="002B07D0"/>
    <w:rsid w:val="002B130F"/>
    <w:rsid w:val="002B3B3C"/>
    <w:rsid w:val="002C0D8C"/>
    <w:rsid w:val="002C35D2"/>
    <w:rsid w:val="002C718C"/>
    <w:rsid w:val="002E4868"/>
    <w:rsid w:val="002E5A04"/>
    <w:rsid w:val="002E5C73"/>
    <w:rsid w:val="00322508"/>
    <w:rsid w:val="00322D67"/>
    <w:rsid w:val="0032471C"/>
    <w:rsid w:val="00327C71"/>
    <w:rsid w:val="00333C16"/>
    <w:rsid w:val="00335225"/>
    <w:rsid w:val="00343E1D"/>
    <w:rsid w:val="00344917"/>
    <w:rsid w:val="003478F2"/>
    <w:rsid w:val="003542C1"/>
    <w:rsid w:val="00355061"/>
    <w:rsid w:val="00362A80"/>
    <w:rsid w:val="00364CDE"/>
    <w:rsid w:val="00365C08"/>
    <w:rsid w:val="0036728F"/>
    <w:rsid w:val="0037145D"/>
    <w:rsid w:val="003719C8"/>
    <w:rsid w:val="00391343"/>
    <w:rsid w:val="00391CEC"/>
    <w:rsid w:val="00395D2F"/>
    <w:rsid w:val="00397533"/>
    <w:rsid w:val="003A0CBE"/>
    <w:rsid w:val="003C3FC9"/>
    <w:rsid w:val="003C409B"/>
    <w:rsid w:val="003C4A8C"/>
    <w:rsid w:val="003D2BFB"/>
    <w:rsid w:val="003D3108"/>
    <w:rsid w:val="003E1FF1"/>
    <w:rsid w:val="003E24D8"/>
    <w:rsid w:val="003E5192"/>
    <w:rsid w:val="003F152B"/>
    <w:rsid w:val="003F4450"/>
    <w:rsid w:val="0041718C"/>
    <w:rsid w:val="00417D6D"/>
    <w:rsid w:val="00420750"/>
    <w:rsid w:val="004231B3"/>
    <w:rsid w:val="00423342"/>
    <w:rsid w:val="00426835"/>
    <w:rsid w:val="00435CF1"/>
    <w:rsid w:val="00437941"/>
    <w:rsid w:val="00440899"/>
    <w:rsid w:val="004422CB"/>
    <w:rsid w:val="004445A8"/>
    <w:rsid w:val="00447AAC"/>
    <w:rsid w:val="00452217"/>
    <w:rsid w:val="00456C94"/>
    <w:rsid w:val="00460B77"/>
    <w:rsid w:val="0046737A"/>
    <w:rsid w:val="0048130C"/>
    <w:rsid w:val="004B3DEB"/>
    <w:rsid w:val="004B6A0D"/>
    <w:rsid w:val="004C7293"/>
    <w:rsid w:val="004E269F"/>
    <w:rsid w:val="005006A6"/>
    <w:rsid w:val="005121DD"/>
    <w:rsid w:val="005204E5"/>
    <w:rsid w:val="00523ABF"/>
    <w:rsid w:val="0052478A"/>
    <w:rsid w:val="00525C58"/>
    <w:rsid w:val="00536C80"/>
    <w:rsid w:val="005374C8"/>
    <w:rsid w:val="00543497"/>
    <w:rsid w:val="00545121"/>
    <w:rsid w:val="005528FA"/>
    <w:rsid w:val="005554A6"/>
    <w:rsid w:val="00567F81"/>
    <w:rsid w:val="00583C87"/>
    <w:rsid w:val="00591DD5"/>
    <w:rsid w:val="00594DA6"/>
    <w:rsid w:val="005A05E5"/>
    <w:rsid w:val="005A2387"/>
    <w:rsid w:val="005A3897"/>
    <w:rsid w:val="005B02FD"/>
    <w:rsid w:val="005B20A1"/>
    <w:rsid w:val="005B27C7"/>
    <w:rsid w:val="005B3968"/>
    <w:rsid w:val="005D0E38"/>
    <w:rsid w:val="005D33A3"/>
    <w:rsid w:val="005F05ED"/>
    <w:rsid w:val="005F1F8D"/>
    <w:rsid w:val="005F3433"/>
    <w:rsid w:val="00617F8E"/>
    <w:rsid w:val="00622604"/>
    <w:rsid w:val="00624EC0"/>
    <w:rsid w:val="00625FD4"/>
    <w:rsid w:val="00632D62"/>
    <w:rsid w:val="00634952"/>
    <w:rsid w:val="00640F5F"/>
    <w:rsid w:val="00642518"/>
    <w:rsid w:val="00650A8F"/>
    <w:rsid w:val="00660124"/>
    <w:rsid w:val="00663D43"/>
    <w:rsid w:val="00663EA9"/>
    <w:rsid w:val="006708DE"/>
    <w:rsid w:val="006742FD"/>
    <w:rsid w:val="00674DAF"/>
    <w:rsid w:val="006777E2"/>
    <w:rsid w:val="006806BB"/>
    <w:rsid w:val="00683655"/>
    <w:rsid w:val="00694227"/>
    <w:rsid w:val="006A2D9C"/>
    <w:rsid w:val="006B22F6"/>
    <w:rsid w:val="006B31D0"/>
    <w:rsid w:val="006B7367"/>
    <w:rsid w:val="006B7405"/>
    <w:rsid w:val="006C7A54"/>
    <w:rsid w:val="006D1CE4"/>
    <w:rsid w:val="006D732B"/>
    <w:rsid w:val="006E1603"/>
    <w:rsid w:val="006F7C0A"/>
    <w:rsid w:val="007010FF"/>
    <w:rsid w:val="0070356F"/>
    <w:rsid w:val="007054AD"/>
    <w:rsid w:val="00716297"/>
    <w:rsid w:val="0071650A"/>
    <w:rsid w:val="00725889"/>
    <w:rsid w:val="007442D7"/>
    <w:rsid w:val="0074490A"/>
    <w:rsid w:val="0075606C"/>
    <w:rsid w:val="00776494"/>
    <w:rsid w:val="007901C3"/>
    <w:rsid w:val="00790A38"/>
    <w:rsid w:val="007930B6"/>
    <w:rsid w:val="00794715"/>
    <w:rsid w:val="007A1D65"/>
    <w:rsid w:val="007A2899"/>
    <w:rsid w:val="007B3922"/>
    <w:rsid w:val="007B6D25"/>
    <w:rsid w:val="007B747C"/>
    <w:rsid w:val="007C629B"/>
    <w:rsid w:val="007C7FA3"/>
    <w:rsid w:val="007D4051"/>
    <w:rsid w:val="007D6A84"/>
    <w:rsid w:val="007E6040"/>
    <w:rsid w:val="007F5B57"/>
    <w:rsid w:val="00816EAB"/>
    <w:rsid w:val="00817A9E"/>
    <w:rsid w:val="0082104F"/>
    <w:rsid w:val="0082211C"/>
    <w:rsid w:val="0082325F"/>
    <w:rsid w:val="00823BAC"/>
    <w:rsid w:val="008300AB"/>
    <w:rsid w:val="00831B28"/>
    <w:rsid w:val="0083363D"/>
    <w:rsid w:val="00837F64"/>
    <w:rsid w:val="008431FE"/>
    <w:rsid w:val="00846B3C"/>
    <w:rsid w:val="00847C20"/>
    <w:rsid w:val="008729F4"/>
    <w:rsid w:val="0087339B"/>
    <w:rsid w:val="00885ACF"/>
    <w:rsid w:val="008952F7"/>
    <w:rsid w:val="008A2620"/>
    <w:rsid w:val="008A32D9"/>
    <w:rsid w:val="008A3AC8"/>
    <w:rsid w:val="008A40D4"/>
    <w:rsid w:val="008A6988"/>
    <w:rsid w:val="008A6A35"/>
    <w:rsid w:val="008B7934"/>
    <w:rsid w:val="008C1F4D"/>
    <w:rsid w:val="008C309D"/>
    <w:rsid w:val="008D0779"/>
    <w:rsid w:val="008D3D91"/>
    <w:rsid w:val="008D487F"/>
    <w:rsid w:val="008D50EE"/>
    <w:rsid w:val="008D7191"/>
    <w:rsid w:val="008E0081"/>
    <w:rsid w:val="008E15AC"/>
    <w:rsid w:val="008E214E"/>
    <w:rsid w:val="008E7EB9"/>
    <w:rsid w:val="008F00F8"/>
    <w:rsid w:val="008F5493"/>
    <w:rsid w:val="009139E0"/>
    <w:rsid w:val="009149E2"/>
    <w:rsid w:val="0092673D"/>
    <w:rsid w:val="009316A8"/>
    <w:rsid w:val="009410B7"/>
    <w:rsid w:val="0094598F"/>
    <w:rsid w:val="00955E03"/>
    <w:rsid w:val="00960AD9"/>
    <w:rsid w:val="00961144"/>
    <w:rsid w:val="00977CAD"/>
    <w:rsid w:val="009833BF"/>
    <w:rsid w:val="00985AB9"/>
    <w:rsid w:val="00990F0B"/>
    <w:rsid w:val="00991D6D"/>
    <w:rsid w:val="009A0234"/>
    <w:rsid w:val="009B5D68"/>
    <w:rsid w:val="009B7B49"/>
    <w:rsid w:val="009C7120"/>
    <w:rsid w:val="009D6768"/>
    <w:rsid w:val="009E1CA8"/>
    <w:rsid w:val="009E66E8"/>
    <w:rsid w:val="009F3519"/>
    <w:rsid w:val="009F7635"/>
    <w:rsid w:val="00A007F8"/>
    <w:rsid w:val="00A02F87"/>
    <w:rsid w:val="00A046FC"/>
    <w:rsid w:val="00A06BC8"/>
    <w:rsid w:val="00A11965"/>
    <w:rsid w:val="00A12CCC"/>
    <w:rsid w:val="00A16302"/>
    <w:rsid w:val="00A20279"/>
    <w:rsid w:val="00A258B4"/>
    <w:rsid w:val="00A36642"/>
    <w:rsid w:val="00A60FD0"/>
    <w:rsid w:val="00A62DB8"/>
    <w:rsid w:val="00A641CD"/>
    <w:rsid w:val="00A6782E"/>
    <w:rsid w:val="00A7630B"/>
    <w:rsid w:val="00A77C98"/>
    <w:rsid w:val="00A808C5"/>
    <w:rsid w:val="00A82C36"/>
    <w:rsid w:val="00A86DFA"/>
    <w:rsid w:val="00A92FCB"/>
    <w:rsid w:val="00AB088F"/>
    <w:rsid w:val="00AB3969"/>
    <w:rsid w:val="00AE32BE"/>
    <w:rsid w:val="00AE3B7F"/>
    <w:rsid w:val="00AE4EC3"/>
    <w:rsid w:val="00AF4DB3"/>
    <w:rsid w:val="00AF5395"/>
    <w:rsid w:val="00B01C4B"/>
    <w:rsid w:val="00B143A1"/>
    <w:rsid w:val="00B2563A"/>
    <w:rsid w:val="00B3474C"/>
    <w:rsid w:val="00B4082A"/>
    <w:rsid w:val="00B51476"/>
    <w:rsid w:val="00B5347A"/>
    <w:rsid w:val="00B56177"/>
    <w:rsid w:val="00B56935"/>
    <w:rsid w:val="00B8297B"/>
    <w:rsid w:val="00B8614E"/>
    <w:rsid w:val="00B953FA"/>
    <w:rsid w:val="00BA00A5"/>
    <w:rsid w:val="00BA02B6"/>
    <w:rsid w:val="00BA05F5"/>
    <w:rsid w:val="00BA0F67"/>
    <w:rsid w:val="00BA509D"/>
    <w:rsid w:val="00BB39E2"/>
    <w:rsid w:val="00BC0BF7"/>
    <w:rsid w:val="00BC1F5D"/>
    <w:rsid w:val="00BC5C3B"/>
    <w:rsid w:val="00BC640C"/>
    <w:rsid w:val="00BD2200"/>
    <w:rsid w:val="00BD3BBC"/>
    <w:rsid w:val="00BE175F"/>
    <w:rsid w:val="00BE4E13"/>
    <w:rsid w:val="00BE7CE1"/>
    <w:rsid w:val="00C157F2"/>
    <w:rsid w:val="00C178F6"/>
    <w:rsid w:val="00C27D6E"/>
    <w:rsid w:val="00C30A20"/>
    <w:rsid w:val="00C31759"/>
    <w:rsid w:val="00C36BA7"/>
    <w:rsid w:val="00C37152"/>
    <w:rsid w:val="00C4113A"/>
    <w:rsid w:val="00C511DC"/>
    <w:rsid w:val="00C51FD5"/>
    <w:rsid w:val="00C54CFF"/>
    <w:rsid w:val="00C64E39"/>
    <w:rsid w:val="00C74E40"/>
    <w:rsid w:val="00C82A1B"/>
    <w:rsid w:val="00C86912"/>
    <w:rsid w:val="00C90EFE"/>
    <w:rsid w:val="00C94935"/>
    <w:rsid w:val="00CA55FB"/>
    <w:rsid w:val="00CA5762"/>
    <w:rsid w:val="00CC5769"/>
    <w:rsid w:val="00CD2A6A"/>
    <w:rsid w:val="00CD691A"/>
    <w:rsid w:val="00CD7713"/>
    <w:rsid w:val="00CE0547"/>
    <w:rsid w:val="00CE088D"/>
    <w:rsid w:val="00CE3763"/>
    <w:rsid w:val="00CF6F31"/>
    <w:rsid w:val="00D01773"/>
    <w:rsid w:val="00D030A5"/>
    <w:rsid w:val="00D05F60"/>
    <w:rsid w:val="00D11C5F"/>
    <w:rsid w:val="00D12F36"/>
    <w:rsid w:val="00D14784"/>
    <w:rsid w:val="00D22000"/>
    <w:rsid w:val="00D3663A"/>
    <w:rsid w:val="00D370F7"/>
    <w:rsid w:val="00D3794A"/>
    <w:rsid w:val="00D42D57"/>
    <w:rsid w:val="00D63974"/>
    <w:rsid w:val="00D644AF"/>
    <w:rsid w:val="00D70C10"/>
    <w:rsid w:val="00D717B4"/>
    <w:rsid w:val="00D9281D"/>
    <w:rsid w:val="00D96BAE"/>
    <w:rsid w:val="00DA03EA"/>
    <w:rsid w:val="00DA072D"/>
    <w:rsid w:val="00DB15D7"/>
    <w:rsid w:val="00DB4383"/>
    <w:rsid w:val="00DC0CA9"/>
    <w:rsid w:val="00DC3B0A"/>
    <w:rsid w:val="00DC4CB9"/>
    <w:rsid w:val="00DE5520"/>
    <w:rsid w:val="00E01EE5"/>
    <w:rsid w:val="00E0366B"/>
    <w:rsid w:val="00E32E8E"/>
    <w:rsid w:val="00E33BC3"/>
    <w:rsid w:val="00E3717A"/>
    <w:rsid w:val="00E376D7"/>
    <w:rsid w:val="00E45CB8"/>
    <w:rsid w:val="00E50D08"/>
    <w:rsid w:val="00E606E9"/>
    <w:rsid w:val="00E652F3"/>
    <w:rsid w:val="00E764A9"/>
    <w:rsid w:val="00E81123"/>
    <w:rsid w:val="00E82894"/>
    <w:rsid w:val="00E8345A"/>
    <w:rsid w:val="00E91652"/>
    <w:rsid w:val="00E95933"/>
    <w:rsid w:val="00E965E1"/>
    <w:rsid w:val="00E97989"/>
    <w:rsid w:val="00EA0672"/>
    <w:rsid w:val="00EA36F6"/>
    <w:rsid w:val="00EA4B00"/>
    <w:rsid w:val="00EA77E8"/>
    <w:rsid w:val="00EB65ED"/>
    <w:rsid w:val="00EC1065"/>
    <w:rsid w:val="00EC357F"/>
    <w:rsid w:val="00EC5102"/>
    <w:rsid w:val="00EE25D8"/>
    <w:rsid w:val="00EF04DC"/>
    <w:rsid w:val="00F01BD7"/>
    <w:rsid w:val="00F13C9E"/>
    <w:rsid w:val="00F37978"/>
    <w:rsid w:val="00F4003F"/>
    <w:rsid w:val="00F40AC5"/>
    <w:rsid w:val="00F44591"/>
    <w:rsid w:val="00F53947"/>
    <w:rsid w:val="00F53B01"/>
    <w:rsid w:val="00F54F1F"/>
    <w:rsid w:val="00F61433"/>
    <w:rsid w:val="00F629AE"/>
    <w:rsid w:val="00F656ED"/>
    <w:rsid w:val="00F77D5B"/>
    <w:rsid w:val="00F82685"/>
    <w:rsid w:val="00F82EDD"/>
    <w:rsid w:val="00F94EFC"/>
    <w:rsid w:val="00FA0BA0"/>
    <w:rsid w:val="00FA31D7"/>
    <w:rsid w:val="00FB52B6"/>
    <w:rsid w:val="00FC06BF"/>
    <w:rsid w:val="00FD00CD"/>
    <w:rsid w:val="00FE674D"/>
    <w:rsid w:val="00FF46E1"/>
    <w:rsid w:val="00FF4931"/>
    <w:rsid w:val="00FF4939"/>
    <w:rsid w:val="00FF4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74D4066"/>
  <w15:chartTrackingRefBased/>
  <w15:docId w15:val="{8F5F5ADB-E2EF-4484-8604-E7FD7A8C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0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7A5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4715"/>
    <w:pPr>
      <w:ind w:left="720"/>
      <w:contextualSpacing/>
    </w:pPr>
  </w:style>
  <w:style w:type="paragraph" w:styleId="NormalWeb">
    <w:name w:val="Normal (Web)"/>
    <w:aliases w:val=" Char Char Char,Char Char Char"/>
    <w:basedOn w:val="Normal"/>
    <w:link w:val="NormalWebChar"/>
    <w:uiPriority w:val="99"/>
    <w:unhideWhenUsed/>
    <w:rsid w:val="005B20A1"/>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
    <w:link w:val="NormalWeb"/>
    <w:uiPriority w:val="99"/>
    <w:rsid w:val="005B20A1"/>
    <w:rPr>
      <w:rFonts w:eastAsia="Times New Roman" w:cs="Times New Roman"/>
      <w:sz w:val="24"/>
      <w:szCs w:val="24"/>
    </w:rPr>
  </w:style>
  <w:style w:type="character" w:customStyle="1" w:styleId="fontstyle01">
    <w:name w:val="fontstyle01"/>
    <w:basedOn w:val="DefaultParagraphFont"/>
    <w:rsid w:val="000F25E5"/>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E45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CB8"/>
    <w:rPr>
      <w:rFonts w:ascii="Segoe UI" w:hAnsi="Segoe UI" w:cs="Segoe UI"/>
      <w:sz w:val="18"/>
      <w:szCs w:val="18"/>
    </w:rPr>
  </w:style>
  <w:style w:type="paragraph" w:styleId="Header">
    <w:name w:val="header"/>
    <w:basedOn w:val="Normal"/>
    <w:link w:val="HeaderChar"/>
    <w:uiPriority w:val="99"/>
    <w:unhideWhenUsed/>
    <w:rsid w:val="00D01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773"/>
  </w:style>
  <w:style w:type="paragraph" w:styleId="Footer">
    <w:name w:val="footer"/>
    <w:basedOn w:val="Normal"/>
    <w:link w:val="FooterChar"/>
    <w:uiPriority w:val="99"/>
    <w:unhideWhenUsed/>
    <w:rsid w:val="00D01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773"/>
  </w:style>
  <w:style w:type="character" w:customStyle="1" w:styleId="fontstyle21">
    <w:name w:val="fontstyle21"/>
    <w:basedOn w:val="DefaultParagraphFont"/>
    <w:rsid w:val="00037D76"/>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037D76"/>
    <w:rPr>
      <w:rFonts w:ascii="TimesNewRomanPS-BoldItalicMT" w:hAnsi="TimesNewRomanPS-BoldItalicMT" w:hint="default"/>
      <w:b/>
      <w:bCs/>
      <w:i/>
      <w:iCs/>
      <w:color w:val="000000"/>
      <w:sz w:val="28"/>
      <w:szCs w:val="28"/>
    </w:rPr>
  </w:style>
  <w:style w:type="character" w:customStyle="1" w:styleId="hoverentity-accent">
    <w:name w:val="hover:entity-accent"/>
    <w:basedOn w:val="DefaultParagraphFont"/>
    <w:rsid w:val="00BA02B6"/>
  </w:style>
  <w:style w:type="character" w:styleId="Hyperlink">
    <w:name w:val="Hyperlink"/>
    <w:basedOn w:val="DefaultParagraphFont"/>
    <w:uiPriority w:val="99"/>
    <w:semiHidden/>
    <w:unhideWhenUsed/>
    <w:rsid w:val="00794715"/>
    <w:rPr>
      <w:color w:val="0000FF"/>
      <w:u w:val="single"/>
    </w:rPr>
  </w:style>
  <w:style w:type="character" w:styleId="Strong">
    <w:name w:val="Strong"/>
    <w:basedOn w:val="DefaultParagraphFont"/>
    <w:uiPriority w:val="22"/>
    <w:qFormat/>
    <w:rsid w:val="00C90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4308">
      <w:bodyDiv w:val="1"/>
      <w:marLeft w:val="0"/>
      <w:marRight w:val="0"/>
      <w:marTop w:val="0"/>
      <w:marBottom w:val="0"/>
      <w:divBdr>
        <w:top w:val="none" w:sz="0" w:space="0" w:color="auto"/>
        <w:left w:val="none" w:sz="0" w:space="0" w:color="auto"/>
        <w:bottom w:val="none" w:sz="0" w:space="0" w:color="auto"/>
        <w:right w:val="none" w:sz="0" w:space="0" w:color="auto"/>
      </w:divBdr>
    </w:div>
    <w:div w:id="1148135153">
      <w:bodyDiv w:val="1"/>
      <w:marLeft w:val="0"/>
      <w:marRight w:val="0"/>
      <w:marTop w:val="0"/>
      <w:marBottom w:val="0"/>
      <w:divBdr>
        <w:top w:val="none" w:sz="0" w:space="0" w:color="auto"/>
        <w:left w:val="none" w:sz="0" w:space="0" w:color="auto"/>
        <w:bottom w:val="none" w:sz="0" w:space="0" w:color="auto"/>
        <w:right w:val="none" w:sz="0" w:space="0" w:color="auto"/>
      </w:divBdr>
    </w:div>
    <w:div w:id="1202523383">
      <w:bodyDiv w:val="1"/>
      <w:marLeft w:val="0"/>
      <w:marRight w:val="0"/>
      <w:marTop w:val="0"/>
      <w:marBottom w:val="0"/>
      <w:divBdr>
        <w:top w:val="none" w:sz="0" w:space="0" w:color="auto"/>
        <w:left w:val="none" w:sz="0" w:space="0" w:color="auto"/>
        <w:bottom w:val="none" w:sz="0" w:space="0" w:color="auto"/>
        <w:right w:val="none" w:sz="0" w:space="0" w:color="auto"/>
      </w:divBdr>
    </w:div>
    <w:div w:id="1279289176">
      <w:bodyDiv w:val="1"/>
      <w:marLeft w:val="0"/>
      <w:marRight w:val="0"/>
      <w:marTop w:val="0"/>
      <w:marBottom w:val="0"/>
      <w:divBdr>
        <w:top w:val="none" w:sz="0" w:space="0" w:color="auto"/>
        <w:left w:val="none" w:sz="0" w:space="0" w:color="auto"/>
        <w:bottom w:val="none" w:sz="0" w:space="0" w:color="auto"/>
        <w:right w:val="none" w:sz="0" w:space="0" w:color="auto"/>
      </w:divBdr>
    </w:div>
    <w:div w:id="132593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53335-C658-4A2E-BEF4-58570C9EE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6</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293</cp:revision>
  <dcterms:created xsi:type="dcterms:W3CDTF">2025-07-22T03:25:00Z</dcterms:created>
  <dcterms:modified xsi:type="dcterms:W3CDTF">2026-05-14T01:21:00Z</dcterms:modified>
</cp:coreProperties>
</file>